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79DE2751"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4E7111F0" w14:textId="77777777">
              <w:trPr>
                <w:tblCellSpacing w:w="0" w:type="dxa"/>
              </w:trPr>
              <w:tc>
                <w:tcPr>
                  <w:tcW w:w="0" w:type="auto"/>
                  <w:tcMar>
                    <w:top w:w="225" w:type="dxa"/>
                    <w:left w:w="0" w:type="dxa"/>
                    <w:bottom w:w="0" w:type="dxa"/>
                    <w:right w:w="0" w:type="dxa"/>
                  </w:tcMar>
                  <w:hideMark/>
                </w:tcPr>
                <w:p w14:paraId="3ECF8BE8" w14:textId="77777777" w:rsidR="001B67B8" w:rsidRPr="001B67B8" w:rsidRDefault="001B67B8" w:rsidP="001B67B8">
                  <w:pPr>
                    <w:spacing w:after="0" w:line="240" w:lineRule="auto"/>
                    <w:jc w:val="center"/>
                    <w:outlineLvl w:val="1"/>
                    <w:rPr>
                      <w:rFonts w:ascii="Arial" w:eastAsia="Times New Roman" w:hAnsi="Arial" w:cs="Arial"/>
                      <w:b/>
                      <w:bCs/>
                      <w:color w:val="1F2D3D"/>
                      <w:kern w:val="0"/>
                      <w:sz w:val="48"/>
                      <w:szCs w:val="48"/>
                      <w:lang w:eastAsia="fr-FR"/>
                      <w14:ligatures w14:val="none"/>
                    </w:rPr>
                  </w:pPr>
                  <w:r w:rsidRPr="001B67B8">
                    <w:rPr>
                      <w:rFonts w:ascii="Arial" w:eastAsia="Times New Roman" w:hAnsi="Arial" w:cs="Arial"/>
                      <w:b/>
                      <w:bCs/>
                      <w:color w:val="1F2D3D"/>
                      <w:kern w:val="0"/>
                      <w:sz w:val="48"/>
                      <w:szCs w:val="48"/>
                      <w:lang w:eastAsia="fr-FR"/>
                      <w14:ligatures w14:val="none"/>
                    </w:rPr>
                    <w:t>RAPPORT DE L'HOSPITALIER INTERNATIONAL - 2023</w:t>
                  </w:r>
                </w:p>
                <w:p w14:paraId="3B370811"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w:t>
                  </w:r>
                </w:p>
                <w:p w14:paraId="493D4446"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w:t>
                  </w:r>
                  <w:proofErr w:type="gramStart"/>
                  <w:r w:rsidRPr="001B67B8">
                    <w:rPr>
                      <w:rFonts w:ascii="Arial" w:eastAsia="Times New Roman" w:hAnsi="Arial" w:cs="Arial"/>
                      <w:color w:val="3B3F44"/>
                      <w:kern w:val="0"/>
                      <w:sz w:val="24"/>
                      <w:szCs w:val="24"/>
                      <w:lang w:eastAsia="fr-FR"/>
                      <w14:ligatures w14:val="none"/>
                    </w:rPr>
                    <w:t>ce</w:t>
                  </w:r>
                  <w:proofErr w:type="gramEnd"/>
                  <w:r w:rsidRPr="001B67B8">
                    <w:rPr>
                      <w:rFonts w:ascii="Arial" w:eastAsia="Times New Roman" w:hAnsi="Arial" w:cs="Arial"/>
                      <w:color w:val="3B3F44"/>
                      <w:kern w:val="0"/>
                      <w:sz w:val="24"/>
                      <w:szCs w:val="24"/>
                      <w:lang w:eastAsia="fr-FR"/>
                      <w14:ligatures w14:val="none"/>
                    </w:rPr>
                    <w:t xml:space="preserve"> rapport est transmis à </w:t>
                  </w:r>
                  <w:proofErr w:type="spellStart"/>
                  <w:r w:rsidRPr="001B67B8">
                    <w:rPr>
                      <w:rFonts w:ascii="Arial" w:eastAsia="Times New Roman" w:hAnsi="Arial" w:cs="Arial"/>
                      <w:color w:val="3B3F44"/>
                      <w:kern w:val="0"/>
                      <w:sz w:val="24"/>
                      <w:szCs w:val="24"/>
                      <w:lang w:eastAsia="fr-FR"/>
                      <w14:ligatures w14:val="none"/>
                    </w:rPr>
                    <w:t>tout</w:t>
                  </w:r>
                  <w:proofErr w:type="spellEnd"/>
                  <w:r w:rsidRPr="001B67B8">
                    <w:rPr>
                      <w:rFonts w:ascii="Arial" w:eastAsia="Times New Roman" w:hAnsi="Arial" w:cs="Arial"/>
                      <w:color w:val="3B3F44"/>
                      <w:kern w:val="0"/>
                      <w:sz w:val="24"/>
                      <w:szCs w:val="24"/>
                      <w:lang w:eastAsia="fr-FR"/>
                      <w14:ligatures w14:val="none"/>
                    </w:rPr>
                    <w:t xml:space="preserve"> les membres du Grand Prieuré de France et uniquement aux chefs de juridictions qui pourrons décider à leur tour de le diffuser aux membres de leur juridiction: Grand Prieuré d'Alsace,  Grand Bailliage de France,  Prieuré Notre Dame de France, Grand Bailliage de Boigny, Prévôté, Prieuré de Boigny, Prieuré d'Outremer)</w:t>
                  </w:r>
                </w:p>
              </w:tc>
            </w:tr>
          </w:tbl>
          <w:p w14:paraId="62C9FC3A"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3D5B699F"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773224F1" w14:textId="77777777">
              <w:trPr>
                <w:tblCellSpacing w:w="0" w:type="dxa"/>
              </w:trPr>
              <w:tc>
                <w:tcPr>
                  <w:tcW w:w="0" w:type="auto"/>
                  <w:tcMar>
                    <w:top w:w="225" w:type="dxa"/>
                    <w:left w:w="0" w:type="dxa"/>
                    <w:bottom w:w="0" w:type="dxa"/>
                    <w:right w:w="0" w:type="dxa"/>
                  </w:tcMar>
                  <w:hideMark/>
                </w:tcPr>
                <w:p w14:paraId="5A973DFE" w14:textId="77777777" w:rsidR="001B67B8" w:rsidRPr="001B67B8" w:rsidRDefault="001B67B8" w:rsidP="001B67B8">
                  <w:pPr>
                    <w:spacing w:after="0" w:line="240" w:lineRule="auto"/>
                    <w:jc w:val="center"/>
                    <w:outlineLvl w:val="1"/>
                    <w:rPr>
                      <w:rFonts w:ascii="Arial" w:eastAsia="Times New Roman" w:hAnsi="Arial" w:cs="Arial"/>
                      <w:b/>
                      <w:bCs/>
                      <w:color w:val="1F2D3D"/>
                      <w:kern w:val="0"/>
                      <w:sz w:val="48"/>
                      <w:szCs w:val="48"/>
                      <w:lang w:eastAsia="fr-FR"/>
                      <w14:ligatures w14:val="none"/>
                    </w:rPr>
                  </w:pPr>
                  <w:r w:rsidRPr="001B67B8">
                    <w:rPr>
                      <w:rFonts w:ascii="Arial" w:eastAsia="Times New Roman" w:hAnsi="Arial" w:cs="Arial"/>
                      <w:b/>
                      <w:bCs/>
                      <w:color w:val="579106"/>
                      <w:kern w:val="0"/>
                      <w:sz w:val="26"/>
                      <w:szCs w:val="26"/>
                      <w:lang w:eastAsia="fr-FR"/>
                      <w14:ligatures w14:val="none"/>
                    </w:rPr>
                    <w:t>Avant-propos du Grand Maître</w:t>
                  </w:r>
                </w:p>
              </w:tc>
            </w:tr>
          </w:tbl>
          <w:p w14:paraId="59C0326D"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613A2E47"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362CF701" w14:textId="77777777">
              <w:trPr>
                <w:tblCellSpacing w:w="0" w:type="dxa"/>
              </w:trPr>
              <w:tc>
                <w:tcPr>
                  <w:tcW w:w="0" w:type="auto"/>
                  <w:tcMar>
                    <w:top w:w="225" w:type="dxa"/>
                    <w:left w:w="0" w:type="dxa"/>
                    <w:bottom w:w="225" w:type="dxa"/>
                    <w:right w:w="0" w:type="dxa"/>
                  </w:tcMar>
                  <w:hideMark/>
                </w:tcPr>
                <w:p w14:paraId="76EFD36C"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En tant que Grand Maître de notre bien-aimé Ordre de Saint-Lazare de Jérusalem, c'est un privilège et un honneur de présenter notre Rapport Hospitalier International 2023. Une fois de plus, notre Grand Hospitalier a accompli un travail remarquable pour que ce rapport soit la première publication annuelle de notre Ordre. Il détaille les activités caritatives remarquablement variées, réalisées par nos juridictions à travers le monde. En 2023, notre Ordre a augmenté notablement la part monétaire de ses dons de 70,3 % et a offert un total de 68 019 heures de bénévolat.</w:t>
                  </w:r>
                </w:p>
                <w:p w14:paraId="698ECE31"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268926A9"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Comme toujours, notre Ordre a continué à apporter un soutien traditionnel aux victimes de la lèpre dans différentes parties du monde. En outre, nos juridictions ont répondu à un large éventail d’autres besoins. D'importants dons philanthropiques et du temps de bénévoles a été consacré aux soins médicaux des enfants, aux soins palliatifs, à soutenir des personnes ayant des besoins spéciaux et des personnes handicapées, âgées et en phase terminale. Les membres ont également répondu aux besoins des familles et des communautés, tout en soutenant les programmes de secours d'urgence. Un soutien important a également été apporté au peuple ukrainien pour répondre à ses immenses besoins. Cela comprenait le soutien sur le terrain de plusieurs juridictions pour fournir aux hôpitaux ukrainiens les biens médicaux, les équipements et prothèses nécessaires, une assistance qui était absolument nécessaire.</w:t>
                  </w:r>
                </w:p>
                <w:p w14:paraId="769CFAB5"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7F4ADF5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Tout au long de l’année 2023, les membres de nos juridictions ont pris soin de nombreuses vies. Ce Rapport Hospitalier est le reflet des valeurs chrétiennes sur lesquelles l'Ordre de Saint-Lazare a été fondé. Comme les années précédentes, les membres de l’Ordre de Saint-Lazare ont relevé le défi d’accomplir une œuvre caritative exceptionnelle. Je tiens à remercier tous nos membres pour les efforts incroyables que le Rapport Hospitalier International de cette année illustre.</w:t>
                  </w:r>
                </w:p>
                <w:p w14:paraId="766835D2"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16E5B24D"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Vous avez bien servi l'Ordre.</w:t>
                  </w:r>
                </w:p>
                <w:p w14:paraId="04F5F4F0"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lastRenderedPageBreak/>
                    <w:t> </w:t>
                  </w:r>
                </w:p>
                <w:p w14:paraId="6AC2612B"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roofErr w:type="spellStart"/>
                  <w:r w:rsidRPr="001B67B8">
                    <w:rPr>
                      <w:rFonts w:ascii="Arial" w:eastAsia="Times New Roman" w:hAnsi="Arial" w:cs="Arial"/>
                      <w:i/>
                      <w:iCs/>
                      <w:color w:val="000000"/>
                      <w:kern w:val="0"/>
                      <w:sz w:val="27"/>
                      <w:szCs w:val="27"/>
                      <w:lang w:eastAsia="fr-FR"/>
                      <w14:ligatures w14:val="none"/>
                    </w:rPr>
                    <w:t>Atavis</w:t>
                  </w:r>
                  <w:proofErr w:type="spellEnd"/>
                  <w:r w:rsidRPr="001B67B8">
                    <w:rPr>
                      <w:rFonts w:ascii="Arial" w:eastAsia="Times New Roman" w:hAnsi="Arial" w:cs="Arial"/>
                      <w:i/>
                      <w:iCs/>
                      <w:color w:val="000000"/>
                      <w:kern w:val="0"/>
                      <w:sz w:val="27"/>
                      <w:szCs w:val="27"/>
                      <w:lang w:eastAsia="fr-FR"/>
                      <w14:ligatures w14:val="none"/>
                    </w:rPr>
                    <w:t xml:space="preserve"> et </w:t>
                  </w:r>
                  <w:proofErr w:type="spellStart"/>
                  <w:r w:rsidRPr="001B67B8">
                    <w:rPr>
                      <w:rFonts w:ascii="Arial" w:eastAsia="Times New Roman" w:hAnsi="Arial" w:cs="Arial"/>
                      <w:i/>
                      <w:iCs/>
                      <w:color w:val="000000"/>
                      <w:kern w:val="0"/>
                      <w:sz w:val="27"/>
                      <w:szCs w:val="27"/>
                      <w:lang w:eastAsia="fr-FR"/>
                      <w14:ligatures w14:val="none"/>
                    </w:rPr>
                    <w:t>Armis</w:t>
                  </w:r>
                  <w:proofErr w:type="spellEnd"/>
                </w:p>
                <w:p w14:paraId="3E16A17D"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xml:space="preserve">Francisco de </w:t>
                  </w:r>
                  <w:proofErr w:type="spellStart"/>
                  <w:r w:rsidRPr="001B67B8">
                    <w:rPr>
                      <w:rFonts w:ascii="Arial" w:eastAsia="Times New Roman" w:hAnsi="Arial" w:cs="Arial"/>
                      <w:color w:val="000000"/>
                      <w:kern w:val="0"/>
                      <w:sz w:val="27"/>
                      <w:szCs w:val="27"/>
                      <w:lang w:eastAsia="fr-FR"/>
                      <w14:ligatures w14:val="none"/>
                    </w:rPr>
                    <w:t>Borbón</w:t>
                  </w:r>
                  <w:proofErr w:type="spellEnd"/>
                  <w:r w:rsidRPr="001B67B8">
                    <w:rPr>
                      <w:rFonts w:ascii="Arial" w:eastAsia="Times New Roman" w:hAnsi="Arial" w:cs="Arial"/>
                      <w:color w:val="000000"/>
                      <w:kern w:val="0"/>
                      <w:sz w:val="27"/>
                      <w:szCs w:val="27"/>
                      <w:lang w:eastAsia="fr-FR"/>
                      <w14:ligatures w14:val="none"/>
                    </w:rPr>
                    <w:t xml:space="preserve"> Graf von Hardenberg </w:t>
                  </w:r>
                </w:p>
                <w:p w14:paraId="053DFD59"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50ème Grand Maître</w:t>
                  </w:r>
                </w:p>
              </w:tc>
            </w:tr>
          </w:tbl>
          <w:p w14:paraId="760CB9A0"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04E04751"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0D49CF3B" w14:textId="77777777">
              <w:trPr>
                <w:tblCellSpacing w:w="0" w:type="dxa"/>
              </w:trPr>
              <w:tc>
                <w:tcPr>
                  <w:tcW w:w="0" w:type="auto"/>
                  <w:tcMar>
                    <w:top w:w="225" w:type="dxa"/>
                    <w:left w:w="0" w:type="dxa"/>
                    <w:bottom w:w="225" w:type="dxa"/>
                    <w:right w:w="0" w:type="dxa"/>
                  </w:tcMar>
                  <w:hideMark/>
                </w:tcPr>
                <w:p w14:paraId="100E3D14"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b/>
                      <w:bCs/>
                      <w:color w:val="538135"/>
                      <w:kern w:val="0"/>
                      <w:sz w:val="26"/>
                      <w:szCs w:val="26"/>
                      <w:lang w:eastAsia="fr-FR"/>
                      <w14:ligatures w14:val="none"/>
                    </w:rPr>
                    <w:lastRenderedPageBreak/>
                    <w:t>Préface du Grand Commandeur</w:t>
                  </w:r>
                </w:p>
              </w:tc>
            </w:tr>
          </w:tbl>
          <w:p w14:paraId="639FCF4A"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006578AD"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7FA57384" w14:textId="77777777">
              <w:trPr>
                <w:tblCellSpacing w:w="0" w:type="dxa"/>
              </w:trPr>
              <w:tc>
                <w:tcPr>
                  <w:tcW w:w="0" w:type="auto"/>
                  <w:tcMar>
                    <w:top w:w="225" w:type="dxa"/>
                    <w:left w:w="0" w:type="dxa"/>
                    <w:bottom w:w="225" w:type="dxa"/>
                    <w:right w:w="0" w:type="dxa"/>
                  </w:tcMar>
                  <w:hideMark/>
                </w:tcPr>
                <w:p w14:paraId="2B1CA47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 Je servirai ! »</w:t>
                  </w:r>
                </w:p>
                <w:p w14:paraId="04DDA832"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468A4687"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En exprimant cet engagement, des individus deviennent membres d’une organisation ancienne : l’Ordre Militaire et Hospitalier de Saint-Lazare de Jérusalem. </w:t>
                  </w:r>
                </w:p>
                <w:p w14:paraId="41C08402"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119507D6"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Comme il est indiqué dans les Statuts de notre Ordre, pour être admis dans l'Ordre il faut afficher sa foi chrétienne, s’être engagé à exercer la charité, être un bénévole au niveau local, national ou international, ou s’être distingué au travers de ses contributions apportées à la société. </w:t>
                  </w:r>
                </w:p>
                <w:p w14:paraId="1D5A5EAE"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2EEF0D0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Chaque année, l'Ordre édite ce Rapport du Grand Hospitalier International, répertoriant de quelle façon les membres s’acquittent de leurs engagements, dans le temps, selon leur talent et leurs moyens, individuellement et collectivement ; comment nous accomplissons notre mission, dédiée au soin et à l'assistance des malades et des pauvres, ainsi qu'au soutien et à la défense de la foi chrétienne et des traditions et principes de la chevalerie chrétienne. </w:t>
                  </w:r>
                </w:p>
                <w:p w14:paraId="23D4B5BE"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324D03D4"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Ce rapport annuel doit être lu par nos membres d’une manière critique, nous fournissant un rappel concret de ce que nous et nos collègues accomplissons dans la poursuite de ces objectifs. C’est une manifestation publique de la façon dont nous vivons et faisons en sorte d’être à la hauteur de notre mission : sur une base laïque, consistant à assister, secourir et aider les pauvres, les malades et les affligés, en particulier ceux qui souffrent de la lèpre ou de maladies similaires, sans distinction de religion, de race, d'origine ou d'âge ; et sur une base spirituelle, consistant à promouvoir et maintenir les principes de la chevalerie chrétienne et les traditions de l'Ordre, et à suivre les enseignements du Christ, dans un esprit d'œcuménisme. </w:t>
                  </w:r>
                </w:p>
                <w:p w14:paraId="4F98B2A2"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3009C9CB"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Nous sommes un Ordre international, avec des objectifs mondiaux, composé de juridictions nationales, avec diverses manières et moyens de répondre aux besoins mondiaux, nationaux et plus locaux, le tout dans la poursuite du service aux autres. </w:t>
                  </w:r>
                </w:p>
                <w:p w14:paraId="028F3B87"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4BEB6828"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lastRenderedPageBreak/>
                    <w:t>En lisant ce rapport, je suis sûr que vous serez frappé, tout comme moi, par la diversité des approches que nous adoptons pour aider ceux qui en ont besoin. Les exemples couvrent tout le spectre, depuis les réponses humanitaires à grande échelle, comme par le biais du Grand Prieuré Humanitaire d'Europe ; à aider les familles séparées de leurs proches incarcérés à se réunir pendant la période de Noël, en mettant à disposition des bus pour visiter les prisons, à travers la Grande Commanderie du Sud du Grand Prieuré d'Amérique ; pour fournir des secours essentiels et des fournitures médicales aux communautés d'Ukraine déchirée par la guerre, par des chevaliers et des compagnons individuels des juridictions d'Amérique, de République tchèque, d'Europe, d'Allemagne et des Pays-Bas. </w:t>
                  </w:r>
                </w:p>
                <w:p w14:paraId="2107B6A1"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Ce rapport nous élève et met en lumière le fait qu'il y a du bien dans ce monde : de bonnes personnes qui font de bonnes choses, avec, au travers et pour l'Ordre et l'humanité. </w:t>
                  </w:r>
                </w:p>
                <w:p w14:paraId="3FF5FEC7"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Tandis que vous découvrez les bonnes actions que les membres de notre Ordre ont accomplies, grâce à leur temps, leur talent et leurs capacités financières, j'espère que cela vous élèvera et vous procurera un sentiment de fierté mais aussi d'humilité de savoir ce que nous avons fait en 2023.</w:t>
                  </w:r>
                </w:p>
                <w:p w14:paraId="5B3BEC49"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"Nous servirons !" </w:t>
                  </w:r>
                </w:p>
                <w:p w14:paraId="24E49E1D"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Nous honorons la vie de ceux que nous servons ! </w:t>
                  </w:r>
                </w:p>
                <w:p w14:paraId="71928018"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1C49167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proofErr w:type="spellStart"/>
                  <w:r w:rsidRPr="001B67B8">
                    <w:rPr>
                      <w:rFonts w:ascii="Arial" w:eastAsia="Times New Roman" w:hAnsi="Arial" w:cs="Arial"/>
                      <w:color w:val="000000"/>
                      <w:kern w:val="0"/>
                      <w:sz w:val="27"/>
                      <w:szCs w:val="27"/>
                      <w:lang w:eastAsia="fr-FR"/>
                      <w14:ligatures w14:val="none"/>
                    </w:rPr>
                    <w:t>Contre Amiral</w:t>
                  </w:r>
                  <w:proofErr w:type="spellEnd"/>
                  <w:r w:rsidRPr="001B67B8">
                    <w:rPr>
                      <w:rFonts w:ascii="Arial" w:eastAsia="Times New Roman" w:hAnsi="Arial" w:cs="Arial"/>
                      <w:color w:val="000000"/>
                      <w:kern w:val="0"/>
                      <w:sz w:val="27"/>
                      <w:szCs w:val="27"/>
                      <w:lang w:eastAsia="fr-FR"/>
                      <w14:ligatures w14:val="none"/>
                    </w:rPr>
                    <w:t xml:space="preserve"> Chevalier Kenneth </w:t>
                  </w:r>
                  <w:proofErr w:type="spellStart"/>
                  <w:r w:rsidRPr="001B67B8">
                    <w:rPr>
                      <w:rFonts w:ascii="Arial" w:eastAsia="Times New Roman" w:hAnsi="Arial" w:cs="Arial"/>
                      <w:color w:val="000000"/>
                      <w:kern w:val="0"/>
                      <w:sz w:val="27"/>
                      <w:szCs w:val="27"/>
                      <w:lang w:eastAsia="fr-FR"/>
                      <w14:ligatures w14:val="none"/>
                    </w:rPr>
                    <w:t>Moritsugu</w:t>
                  </w:r>
                  <w:proofErr w:type="spellEnd"/>
                  <w:r w:rsidRPr="001B67B8">
                    <w:rPr>
                      <w:rFonts w:ascii="Arial" w:eastAsia="Times New Roman" w:hAnsi="Arial" w:cs="Arial"/>
                      <w:color w:val="000000"/>
                      <w:kern w:val="0"/>
                      <w:sz w:val="27"/>
                      <w:szCs w:val="27"/>
                      <w:lang w:eastAsia="fr-FR"/>
                      <w14:ligatures w14:val="none"/>
                    </w:rPr>
                    <w:t xml:space="preserve"> GCLJ-J, </w:t>
                  </w:r>
                  <w:proofErr w:type="spellStart"/>
                  <w:r w:rsidRPr="001B67B8">
                    <w:rPr>
                      <w:rFonts w:ascii="Arial" w:eastAsia="Times New Roman" w:hAnsi="Arial" w:cs="Arial"/>
                      <w:color w:val="000000"/>
                      <w:kern w:val="0"/>
                      <w:sz w:val="27"/>
                      <w:szCs w:val="27"/>
                      <w:lang w:eastAsia="fr-FR"/>
                      <w14:ligatures w14:val="none"/>
                    </w:rPr>
                    <w:t>GClrLJ</w:t>
                  </w:r>
                  <w:proofErr w:type="spellEnd"/>
                  <w:r w:rsidRPr="001B67B8">
                    <w:rPr>
                      <w:rFonts w:ascii="Arial" w:eastAsia="Times New Roman" w:hAnsi="Arial" w:cs="Arial"/>
                      <w:color w:val="000000"/>
                      <w:kern w:val="0"/>
                      <w:sz w:val="27"/>
                      <w:szCs w:val="27"/>
                      <w:lang w:eastAsia="fr-FR"/>
                      <w14:ligatures w14:val="none"/>
                    </w:rPr>
                    <w:t xml:space="preserve">, GCMLJ, </w:t>
                  </w:r>
                  <w:proofErr w:type="spellStart"/>
                  <w:r w:rsidRPr="001B67B8">
                    <w:rPr>
                      <w:rFonts w:ascii="Arial" w:eastAsia="Times New Roman" w:hAnsi="Arial" w:cs="Arial"/>
                      <w:color w:val="000000"/>
                      <w:kern w:val="0"/>
                      <w:sz w:val="27"/>
                      <w:szCs w:val="27"/>
                      <w:lang w:eastAsia="fr-FR"/>
                      <w14:ligatures w14:val="none"/>
                    </w:rPr>
                    <w:t>GCrLJ</w:t>
                  </w:r>
                  <w:proofErr w:type="spellEnd"/>
                </w:p>
                <w:p w14:paraId="3AEF0BD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Grand Commandeur de l'Ordre</w:t>
                  </w:r>
                </w:p>
              </w:tc>
            </w:tr>
          </w:tbl>
          <w:p w14:paraId="094D954E"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425F7D79"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4910A133" w14:textId="77777777">
              <w:trPr>
                <w:tblCellSpacing w:w="0" w:type="dxa"/>
              </w:trPr>
              <w:tc>
                <w:tcPr>
                  <w:tcW w:w="0" w:type="auto"/>
                  <w:tcMar>
                    <w:top w:w="225" w:type="dxa"/>
                    <w:left w:w="0" w:type="dxa"/>
                    <w:bottom w:w="225" w:type="dxa"/>
                    <w:right w:w="0" w:type="dxa"/>
                  </w:tcMar>
                  <w:hideMark/>
                </w:tcPr>
                <w:p w14:paraId="4FD3462F" w14:textId="77777777" w:rsidR="001B67B8" w:rsidRPr="001B67B8" w:rsidRDefault="001B67B8" w:rsidP="001B67B8">
                  <w:pPr>
                    <w:spacing w:before="360" w:after="0" w:line="240" w:lineRule="auto"/>
                    <w:jc w:val="center"/>
                    <w:rPr>
                      <w:rFonts w:ascii="Arial" w:eastAsia="Times New Roman" w:hAnsi="Arial" w:cs="Arial"/>
                      <w:color w:val="538135"/>
                      <w:spacing w:val="-10"/>
                      <w:kern w:val="0"/>
                      <w:sz w:val="36"/>
                      <w:szCs w:val="36"/>
                      <w:lang w:eastAsia="fr-FR"/>
                      <w14:ligatures w14:val="none"/>
                    </w:rPr>
                  </w:pPr>
                  <w:r w:rsidRPr="001B67B8">
                    <w:rPr>
                      <w:rFonts w:ascii="Arial" w:eastAsia="Times New Roman" w:hAnsi="Arial" w:cs="Arial"/>
                      <w:b/>
                      <w:bCs/>
                      <w:color w:val="538135"/>
                      <w:spacing w:val="-10"/>
                      <w:kern w:val="0"/>
                      <w:sz w:val="26"/>
                      <w:szCs w:val="26"/>
                      <w:lang w:eastAsia="fr-FR"/>
                      <w14:ligatures w14:val="none"/>
                    </w:rPr>
                    <w:lastRenderedPageBreak/>
                    <w:t>Introduction es-fonction de l’hospitalier</w:t>
                  </w:r>
                </w:p>
                <w:p w14:paraId="773861E6" w14:textId="77777777" w:rsidR="001B67B8" w:rsidRPr="001B67B8" w:rsidRDefault="001B67B8" w:rsidP="001B67B8">
                  <w:pPr>
                    <w:spacing w:after="360" w:line="240" w:lineRule="auto"/>
                    <w:jc w:val="center"/>
                    <w:rPr>
                      <w:rFonts w:ascii="Arial" w:eastAsia="Times New Roman" w:hAnsi="Arial" w:cs="Arial"/>
                      <w:color w:val="538135"/>
                      <w:spacing w:val="-10"/>
                      <w:kern w:val="0"/>
                      <w:sz w:val="36"/>
                      <w:szCs w:val="36"/>
                      <w:lang w:eastAsia="fr-FR"/>
                      <w14:ligatures w14:val="none"/>
                    </w:rPr>
                  </w:pPr>
                  <w:proofErr w:type="gramStart"/>
                  <w:r w:rsidRPr="001B67B8">
                    <w:rPr>
                      <w:rFonts w:ascii="Arial" w:eastAsia="Times New Roman" w:hAnsi="Arial" w:cs="Arial"/>
                      <w:b/>
                      <w:bCs/>
                      <w:color w:val="538135"/>
                      <w:spacing w:val="-10"/>
                      <w:kern w:val="0"/>
                      <w:sz w:val="26"/>
                      <w:szCs w:val="26"/>
                      <w:lang w:eastAsia="fr-FR"/>
                      <w14:ligatures w14:val="none"/>
                    </w:rPr>
                    <w:t>de</w:t>
                  </w:r>
                  <w:proofErr w:type="gramEnd"/>
                  <w:r w:rsidRPr="001B67B8">
                    <w:rPr>
                      <w:rFonts w:ascii="Arial" w:eastAsia="Times New Roman" w:hAnsi="Arial" w:cs="Arial"/>
                      <w:b/>
                      <w:bCs/>
                      <w:color w:val="538135"/>
                      <w:spacing w:val="-10"/>
                      <w:kern w:val="0"/>
                      <w:sz w:val="26"/>
                      <w:szCs w:val="26"/>
                      <w:lang w:eastAsia="fr-FR"/>
                      <w14:ligatures w14:val="none"/>
                    </w:rPr>
                    <w:t xml:space="preserve"> l’Ordre de Saint Lazare</w:t>
                  </w:r>
                </w:p>
              </w:tc>
            </w:tr>
          </w:tbl>
          <w:p w14:paraId="1E050A0E"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64A9A7BC"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6E45E9B2" w14:textId="77777777">
              <w:trPr>
                <w:tblCellSpacing w:w="0" w:type="dxa"/>
              </w:trPr>
              <w:tc>
                <w:tcPr>
                  <w:tcW w:w="0" w:type="auto"/>
                  <w:tcMar>
                    <w:top w:w="225" w:type="dxa"/>
                    <w:left w:w="0" w:type="dxa"/>
                    <w:bottom w:w="225" w:type="dxa"/>
                    <w:right w:w="0" w:type="dxa"/>
                  </w:tcMar>
                  <w:hideMark/>
                </w:tcPr>
                <w:p w14:paraId="645D623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Tout au long de l’année 2023, les forces du mal ont continué de régner en maîtres sur le monde, détournant l’attention des personnes de bonne volonté de la souffrance quotidienne qui les entoure. </w:t>
                  </w:r>
                </w:p>
                <w:p w14:paraId="6D8EFC2D"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216D3CC4"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i/>
                      <w:iCs/>
                      <w:color w:val="3B3F44"/>
                      <w:kern w:val="0"/>
                      <w:sz w:val="24"/>
                      <w:szCs w:val="24"/>
                      <w:lang w:eastAsia="fr-FR"/>
                      <w14:ligatures w14:val="none"/>
                    </w:rPr>
                    <w:t xml:space="preserve">Car nous n'avons pas à lutter contre la chair et le sang, mais contre les principautés, contre les puissances, contre les princes des ténèbres de ce monde, contre la méchanceté spirituelle dans les lieux célestes. Éphésiens </w:t>
                  </w:r>
                  <w:proofErr w:type="gramStart"/>
                  <w:r w:rsidRPr="001B67B8">
                    <w:rPr>
                      <w:rFonts w:ascii="Arial" w:eastAsia="Times New Roman" w:hAnsi="Arial" w:cs="Arial"/>
                      <w:i/>
                      <w:iCs/>
                      <w:color w:val="3B3F44"/>
                      <w:kern w:val="0"/>
                      <w:sz w:val="24"/>
                      <w:szCs w:val="24"/>
                      <w:lang w:eastAsia="fr-FR"/>
                      <w14:ligatures w14:val="none"/>
                    </w:rPr>
                    <w:t>6:</w:t>
                  </w:r>
                  <w:proofErr w:type="gramEnd"/>
                  <w:r w:rsidRPr="001B67B8">
                    <w:rPr>
                      <w:rFonts w:ascii="Arial" w:eastAsia="Times New Roman" w:hAnsi="Arial" w:cs="Arial"/>
                      <w:i/>
                      <w:iCs/>
                      <w:color w:val="3B3F44"/>
                      <w:kern w:val="0"/>
                      <w:sz w:val="24"/>
                      <w:szCs w:val="24"/>
                      <w:lang w:eastAsia="fr-FR"/>
                      <w14:ligatures w14:val="none"/>
                    </w:rPr>
                    <w:t>12</w:t>
                  </w:r>
                  <w:r w:rsidRPr="001B67B8">
                    <w:rPr>
                      <w:rFonts w:ascii="Arial" w:eastAsia="Times New Roman" w:hAnsi="Arial" w:cs="Arial"/>
                      <w:color w:val="3B3F44"/>
                      <w:kern w:val="0"/>
                      <w:sz w:val="24"/>
                      <w:szCs w:val="24"/>
                      <w:lang w:eastAsia="fr-FR"/>
                      <w14:ligatures w14:val="none"/>
                    </w:rPr>
                    <w:t> </w:t>
                  </w:r>
                </w:p>
                <w:p w14:paraId="76C0ECC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6247F291"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xml:space="preserve">Nous ne devrions pas permettre que les événements mondiaux dominent complètement notre perspective. Cela ne veut pas dire que nous devons ignorer les souffrances provoquées par les divers conflits et guerres en cours – des conflits qui entraînent sans aucun doute des souffrances injustifiées chez des innocents. Les guerres d’aujourd’hui ne se déroulent plus uniquement sur le champ de bataille, où les </w:t>
                  </w:r>
                  <w:r w:rsidRPr="001B67B8">
                    <w:rPr>
                      <w:rFonts w:ascii="Arial" w:eastAsia="Times New Roman" w:hAnsi="Arial" w:cs="Arial"/>
                      <w:color w:val="000000"/>
                      <w:kern w:val="0"/>
                      <w:sz w:val="24"/>
                      <w:szCs w:val="24"/>
                      <w:lang w:eastAsia="fr-FR"/>
                      <w14:ligatures w14:val="none"/>
                    </w:rPr>
                    <w:lastRenderedPageBreak/>
                    <w:t xml:space="preserve">deux forces armées s’affrontent au corps à corps. Non, les guerres d’aujourd’hui se déroulent souvent à distance, dans un bureau confortable où un technicien gère simplement à distance les machines de guerre. Ces machines provoquent une destruction aveugle partout où elles frappent, tuant plus d’innocents que de véritables belligérants. Le sentiment de désespoir que de tels événements suscitent dans nos esprits et nos pensées ne doit cependant pas nous détourner de notre seul et unique objectif en tant que </w:t>
                  </w:r>
                  <w:proofErr w:type="spellStart"/>
                  <w:r w:rsidRPr="001B67B8">
                    <w:rPr>
                      <w:rFonts w:ascii="Arial" w:eastAsia="Times New Roman" w:hAnsi="Arial" w:cs="Arial"/>
                      <w:color w:val="000000"/>
                      <w:kern w:val="0"/>
                      <w:sz w:val="24"/>
                      <w:szCs w:val="24"/>
                      <w:lang w:eastAsia="fr-FR"/>
                      <w14:ligatures w14:val="none"/>
                    </w:rPr>
                    <w:t>Lazarites</w:t>
                  </w:r>
                  <w:proofErr w:type="spellEnd"/>
                  <w:r w:rsidRPr="001B67B8">
                    <w:rPr>
                      <w:rFonts w:ascii="Arial" w:eastAsia="Times New Roman" w:hAnsi="Arial" w:cs="Arial"/>
                      <w:color w:val="000000"/>
                      <w:kern w:val="0"/>
                      <w:sz w:val="24"/>
                      <w:szCs w:val="24"/>
                      <w:lang w:eastAsia="fr-FR"/>
                      <w14:ligatures w14:val="none"/>
                    </w:rPr>
                    <w:t xml:space="preserve"> : celui de soulager les souffrances des malades et de tous ceux qui sont dans le besoin. </w:t>
                  </w:r>
                </w:p>
                <w:p w14:paraId="7D319D15"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73642ADB"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i/>
                      <w:iCs/>
                      <w:color w:val="3B3F44"/>
                      <w:kern w:val="0"/>
                      <w:sz w:val="24"/>
                      <w:szCs w:val="24"/>
                      <w:lang w:eastAsia="fr-FR"/>
                      <w14:ligatures w14:val="none"/>
                    </w:rPr>
                    <w:t>Ne vous laissez pas vaincre par le mal, mais surmontez le mal par le bien. </w:t>
                  </w:r>
                </w:p>
                <w:p w14:paraId="64CD1A0E"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i/>
                      <w:iCs/>
                      <w:color w:val="3B3F44"/>
                      <w:kern w:val="0"/>
                      <w:sz w:val="24"/>
                      <w:szCs w:val="24"/>
                      <w:lang w:eastAsia="fr-FR"/>
                      <w14:ligatures w14:val="none"/>
                    </w:rPr>
                    <w:t xml:space="preserve">Romains </w:t>
                  </w:r>
                  <w:proofErr w:type="gramStart"/>
                  <w:r w:rsidRPr="001B67B8">
                    <w:rPr>
                      <w:rFonts w:ascii="Arial" w:eastAsia="Times New Roman" w:hAnsi="Arial" w:cs="Arial"/>
                      <w:i/>
                      <w:iCs/>
                      <w:color w:val="3B3F44"/>
                      <w:kern w:val="0"/>
                      <w:sz w:val="24"/>
                      <w:szCs w:val="24"/>
                      <w:lang w:eastAsia="fr-FR"/>
                      <w14:ligatures w14:val="none"/>
                    </w:rPr>
                    <w:t>12:</w:t>
                  </w:r>
                  <w:proofErr w:type="gramEnd"/>
                  <w:r w:rsidRPr="001B67B8">
                    <w:rPr>
                      <w:rFonts w:ascii="Arial" w:eastAsia="Times New Roman" w:hAnsi="Arial" w:cs="Arial"/>
                      <w:i/>
                      <w:iCs/>
                      <w:color w:val="3B3F44"/>
                      <w:kern w:val="0"/>
                      <w:sz w:val="24"/>
                      <w:szCs w:val="24"/>
                      <w:lang w:eastAsia="fr-FR"/>
                      <w14:ligatures w14:val="none"/>
                    </w:rPr>
                    <w:t>21 </w:t>
                  </w:r>
                </w:p>
                <w:p w14:paraId="2B6D66BA"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1F0AA6AB"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En tant que croisés des temps modernes, nous sommes obligés de garder la foi et de nous efforcer de contribuer à mettre en valeur et à promouvoir l’esprit des enseignements de Jésus-Christ. Nous devons tenir compte de l’avertissement de saint Paul et maintenir nos pensées et nos actions sur le bon chemin. </w:t>
                  </w:r>
                </w:p>
                <w:p w14:paraId="76A8B154"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xml:space="preserve">Mais l’Esprit dit explicitement que plus tard, certains </w:t>
                  </w:r>
                  <w:r w:rsidRPr="001B67B8">
                    <w:rPr>
                      <w:rFonts w:ascii="Arial" w:eastAsia="Times New Roman" w:hAnsi="Arial" w:cs="Arial"/>
                      <w:i/>
                      <w:iCs/>
                      <w:color w:val="000000"/>
                      <w:kern w:val="0"/>
                      <w:sz w:val="24"/>
                      <w:szCs w:val="24"/>
                      <w:lang w:eastAsia="fr-FR"/>
                      <w14:ligatures w14:val="none"/>
                    </w:rPr>
                    <w:t>abandonneront la foi et prêteront attention aux esprits trompeurs et aux doctrines démoniaques. </w:t>
                  </w:r>
                </w:p>
                <w:p w14:paraId="40A7E119"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i/>
                      <w:iCs/>
                      <w:color w:val="000000"/>
                      <w:kern w:val="0"/>
                      <w:sz w:val="24"/>
                      <w:szCs w:val="24"/>
                      <w:lang w:eastAsia="fr-FR"/>
                      <w14:ligatures w14:val="none"/>
                    </w:rPr>
                    <w:t xml:space="preserve">1 Timothée </w:t>
                  </w:r>
                  <w:proofErr w:type="gramStart"/>
                  <w:r w:rsidRPr="001B67B8">
                    <w:rPr>
                      <w:rFonts w:ascii="Arial" w:eastAsia="Times New Roman" w:hAnsi="Arial" w:cs="Arial"/>
                      <w:i/>
                      <w:iCs/>
                      <w:color w:val="000000"/>
                      <w:kern w:val="0"/>
                      <w:sz w:val="24"/>
                      <w:szCs w:val="24"/>
                      <w:lang w:eastAsia="fr-FR"/>
                      <w14:ligatures w14:val="none"/>
                    </w:rPr>
                    <w:t>4:</w:t>
                  </w:r>
                  <w:proofErr w:type="gramEnd"/>
                  <w:r w:rsidRPr="001B67B8">
                    <w:rPr>
                      <w:rFonts w:ascii="Arial" w:eastAsia="Times New Roman" w:hAnsi="Arial" w:cs="Arial"/>
                      <w:i/>
                      <w:iCs/>
                      <w:color w:val="000000"/>
                      <w:kern w:val="0"/>
                      <w:sz w:val="24"/>
                      <w:szCs w:val="24"/>
                      <w:lang w:eastAsia="fr-FR"/>
                      <w14:ligatures w14:val="none"/>
                    </w:rPr>
                    <w:t>1 </w:t>
                  </w:r>
                </w:p>
                <w:p w14:paraId="0373400C"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776CB62B"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En tant qu'Ordre Chevaleresque de Charité, ne nous laissons pas distraire par les forces du mal, mais restons sensibles à la souffrance quotidienne qui nous entoure et, bien sûr, efforçons-nous de réduire la souffrance partout où nous le pouvons.</w:t>
                  </w:r>
                </w:p>
                <w:p w14:paraId="20957719"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2106CE14"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xml:space="preserve">Professeur Chevalier Charles </w:t>
                  </w:r>
                  <w:proofErr w:type="spellStart"/>
                  <w:r w:rsidRPr="001B67B8">
                    <w:rPr>
                      <w:rFonts w:ascii="Arial" w:eastAsia="Times New Roman" w:hAnsi="Arial" w:cs="Arial"/>
                      <w:color w:val="000000"/>
                      <w:kern w:val="0"/>
                      <w:sz w:val="24"/>
                      <w:szCs w:val="24"/>
                      <w:lang w:eastAsia="fr-FR"/>
                      <w14:ligatures w14:val="none"/>
                    </w:rPr>
                    <w:t>Savona</w:t>
                  </w:r>
                  <w:proofErr w:type="spellEnd"/>
                  <w:r w:rsidRPr="001B67B8">
                    <w:rPr>
                      <w:rFonts w:ascii="Arial" w:eastAsia="Times New Roman" w:hAnsi="Arial" w:cs="Arial"/>
                      <w:color w:val="000000"/>
                      <w:kern w:val="0"/>
                      <w:sz w:val="24"/>
                      <w:szCs w:val="24"/>
                      <w:lang w:eastAsia="fr-FR"/>
                      <w14:ligatures w14:val="none"/>
                    </w:rPr>
                    <w:t>-Ventura GCLJ</w:t>
                  </w:r>
                </w:p>
                <w:p w14:paraId="1D1CA07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Grand Hospitalier </w:t>
                  </w:r>
                </w:p>
              </w:tc>
            </w:tr>
          </w:tbl>
          <w:p w14:paraId="0B234F66"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5824D65A"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7783C206" w14:textId="77777777">
              <w:trPr>
                <w:tblCellSpacing w:w="0" w:type="dxa"/>
              </w:trPr>
              <w:tc>
                <w:tcPr>
                  <w:tcW w:w="0" w:type="auto"/>
                  <w:tcMar>
                    <w:top w:w="225" w:type="dxa"/>
                    <w:left w:w="0" w:type="dxa"/>
                    <w:bottom w:w="225" w:type="dxa"/>
                    <w:right w:w="0" w:type="dxa"/>
                  </w:tcMar>
                  <w:hideMark/>
                </w:tcPr>
                <w:p w14:paraId="5B94D387"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b/>
                      <w:bCs/>
                      <w:color w:val="538135"/>
                      <w:kern w:val="0"/>
                      <w:sz w:val="26"/>
                      <w:szCs w:val="26"/>
                      <w:lang w:eastAsia="fr-FR"/>
                      <w14:ligatures w14:val="none"/>
                    </w:rPr>
                    <w:lastRenderedPageBreak/>
                    <w:t>Aperçu général</w:t>
                  </w:r>
                </w:p>
              </w:tc>
            </w:tr>
          </w:tbl>
          <w:p w14:paraId="14B7542C"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4E560E5E"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2837B42C" w14:textId="77777777">
              <w:trPr>
                <w:tblCellSpacing w:w="0" w:type="dxa"/>
              </w:trPr>
              <w:tc>
                <w:tcPr>
                  <w:tcW w:w="0" w:type="auto"/>
                  <w:tcMar>
                    <w:top w:w="225" w:type="dxa"/>
                    <w:left w:w="0" w:type="dxa"/>
                    <w:bottom w:w="225" w:type="dxa"/>
                    <w:right w:w="0" w:type="dxa"/>
                  </w:tcMar>
                  <w:hideMark/>
                </w:tcPr>
                <w:p w14:paraId="184027A5"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Trente-cinq juridictions ont fourni un rapport hospitalier pour 2023.</w:t>
                  </w:r>
                </w:p>
                <w:p w14:paraId="703D9C76"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06A84B90"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d'Amérique (comprend la délégation du Mexique)</w:t>
                  </w:r>
                </w:p>
                <w:p w14:paraId="01678DFC"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d'Australie</w:t>
                  </w:r>
                </w:p>
                <w:p w14:paraId="7CBEB8A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xml:space="preserve">• Grand Bailliage d'Autriche (y compris le « Lazarus </w:t>
                  </w:r>
                  <w:proofErr w:type="spellStart"/>
                  <w:r w:rsidRPr="001B67B8">
                    <w:rPr>
                      <w:rFonts w:ascii="Arial" w:eastAsia="Times New Roman" w:hAnsi="Arial" w:cs="Arial"/>
                      <w:color w:val="000000"/>
                      <w:kern w:val="0"/>
                      <w:sz w:val="24"/>
                      <w:szCs w:val="24"/>
                      <w:lang w:eastAsia="fr-FR"/>
                      <w14:ligatures w14:val="none"/>
                    </w:rPr>
                    <w:t>Volunteer</w:t>
                  </w:r>
                  <w:proofErr w:type="spellEnd"/>
                  <w:r w:rsidRPr="001B67B8">
                    <w:rPr>
                      <w:rFonts w:ascii="Arial" w:eastAsia="Times New Roman" w:hAnsi="Arial" w:cs="Arial"/>
                      <w:color w:val="000000"/>
                      <w:kern w:val="0"/>
                      <w:sz w:val="24"/>
                      <w:szCs w:val="24"/>
                      <w:lang w:eastAsia="fr-FR"/>
                      <w14:ligatures w14:val="none"/>
                    </w:rPr>
                    <w:t> » de Salzbourg)</w:t>
                  </w:r>
                </w:p>
                <w:p w14:paraId="3BBE38FB"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Autriche – Commanderie héréditaire de Saint Séverin</w:t>
                  </w:r>
                </w:p>
                <w:p w14:paraId="0B9CCCA1"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Prieuré de Belgique</w:t>
                  </w:r>
                </w:p>
                <w:p w14:paraId="1962EEFE"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au Canada</w:t>
                  </w:r>
                </w:p>
                <w:p w14:paraId="03774A16"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Bailliage de la République tchèque</w:t>
                  </w:r>
                </w:p>
                <w:p w14:paraId="1261F03B"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d'Angleterre et du Pays de Galles</w:t>
                  </w:r>
                </w:p>
                <w:p w14:paraId="5249D0CA"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de Finlande</w:t>
                  </w:r>
                </w:p>
                <w:p w14:paraId="74DBA88D"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de France (incluant le Grand Prieuré d'Alsace, le Grand Bailliage de France, le Prieuré Notre Dame de France et le Prieuré de Boigny)</w:t>
                  </w:r>
                </w:p>
                <w:p w14:paraId="29DE1AE4"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xml:space="preserve">• Grand Bailliage d'Allemagne (incluant la Commanderie Héréditaire de </w:t>
                  </w:r>
                  <w:proofErr w:type="spellStart"/>
                  <w:r w:rsidRPr="001B67B8">
                    <w:rPr>
                      <w:rFonts w:ascii="Arial" w:eastAsia="Times New Roman" w:hAnsi="Arial" w:cs="Arial"/>
                      <w:color w:val="000000"/>
                      <w:kern w:val="0"/>
                      <w:sz w:val="24"/>
                      <w:szCs w:val="24"/>
                      <w:lang w:eastAsia="fr-FR"/>
                      <w14:ligatures w14:val="none"/>
                    </w:rPr>
                    <w:t>Rurich</w:t>
                  </w:r>
                  <w:proofErr w:type="spellEnd"/>
                  <w:r w:rsidRPr="001B67B8">
                    <w:rPr>
                      <w:rFonts w:ascii="Arial" w:eastAsia="Times New Roman" w:hAnsi="Arial" w:cs="Arial"/>
                      <w:color w:val="000000"/>
                      <w:kern w:val="0"/>
                      <w:sz w:val="24"/>
                      <w:szCs w:val="24"/>
                      <w:lang w:eastAsia="fr-FR"/>
                      <w14:ligatures w14:val="none"/>
                    </w:rPr>
                    <w:t xml:space="preserve">, la DLS – La Deutsche Lazarus </w:t>
                  </w:r>
                  <w:proofErr w:type="spellStart"/>
                  <w:r w:rsidRPr="001B67B8">
                    <w:rPr>
                      <w:rFonts w:ascii="Arial" w:eastAsia="Times New Roman" w:hAnsi="Arial" w:cs="Arial"/>
                      <w:color w:val="000000"/>
                      <w:kern w:val="0"/>
                      <w:sz w:val="24"/>
                      <w:szCs w:val="24"/>
                      <w:lang w:eastAsia="fr-FR"/>
                      <w14:ligatures w14:val="none"/>
                    </w:rPr>
                    <w:t>Stiftung</w:t>
                  </w:r>
                  <w:proofErr w:type="spellEnd"/>
                  <w:r w:rsidRPr="001B67B8">
                    <w:rPr>
                      <w:rFonts w:ascii="Arial" w:eastAsia="Times New Roman" w:hAnsi="Arial" w:cs="Arial"/>
                      <w:color w:val="000000"/>
                      <w:kern w:val="0"/>
                      <w:sz w:val="24"/>
                      <w:szCs w:val="24"/>
                      <w:lang w:eastAsia="fr-FR"/>
                      <w14:ligatures w14:val="none"/>
                    </w:rPr>
                    <w:t xml:space="preserve"> et le HDZ – Parrainage de dentistes allemands pour la lèpre et Zones en détresse)</w:t>
                  </w:r>
                </w:p>
                <w:p w14:paraId="48BA656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de Grèce</w:t>
                  </w:r>
                </w:p>
                <w:p w14:paraId="31D22D8A"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de Hongrie</w:t>
                  </w:r>
                </w:p>
                <w:p w14:paraId="6729D548"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lastRenderedPageBreak/>
                    <w:t>• Grand Prieuré d'Irlande</w:t>
                  </w:r>
                </w:p>
                <w:p w14:paraId="4AE8164E"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d'Italie</w:t>
                  </w:r>
                </w:p>
                <w:p w14:paraId="44AC7E6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Prieuré du Liechtenstein</w:t>
                  </w:r>
                </w:p>
                <w:p w14:paraId="287B48D5"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des Îles Maltaises (incluant les organisations bénévoles affiliées : Ordo</w:t>
                  </w:r>
                </w:p>
                <w:p w14:paraId="1CA5EB6C"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xml:space="preserve">Sancti </w:t>
                  </w:r>
                  <w:proofErr w:type="spellStart"/>
                  <w:r w:rsidRPr="001B67B8">
                    <w:rPr>
                      <w:rFonts w:ascii="Arial" w:eastAsia="Times New Roman" w:hAnsi="Arial" w:cs="Arial"/>
                      <w:color w:val="000000"/>
                      <w:kern w:val="0"/>
                      <w:sz w:val="24"/>
                      <w:szCs w:val="24"/>
                      <w:lang w:eastAsia="fr-FR"/>
                      <w14:ligatures w14:val="none"/>
                    </w:rPr>
                    <w:t>Lazari</w:t>
                  </w:r>
                  <w:proofErr w:type="spellEnd"/>
                  <w:r w:rsidRPr="001B67B8">
                    <w:rPr>
                      <w:rFonts w:ascii="Arial" w:eastAsia="Times New Roman" w:hAnsi="Arial" w:cs="Arial"/>
                      <w:color w:val="000000"/>
                      <w:kern w:val="0"/>
                      <w:sz w:val="24"/>
                      <w:szCs w:val="24"/>
                      <w:lang w:eastAsia="fr-FR"/>
                      <w14:ligatures w14:val="none"/>
                    </w:rPr>
                    <w:t xml:space="preserve"> </w:t>
                  </w:r>
                  <w:proofErr w:type="spellStart"/>
                  <w:r w:rsidRPr="001B67B8">
                    <w:rPr>
                      <w:rFonts w:ascii="Arial" w:eastAsia="Times New Roman" w:hAnsi="Arial" w:cs="Arial"/>
                      <w:color w:val="000000"/>
                      <w:kern w:val="0"/>
                      <w:sz w:val="24"/>
                      <w:szCs w:val="24"/>
                      <w:lang w:eastAsia="fr-FR"/>
                      <w14:ligatures w14:val="none"/>
                    </w:rPr>
                    <w:t>Melitensis</w:t>
                  </w:r>
                  <w:proofErr w:type="spellEnd"/>
                  <w:r w:rsidRPr="001B67B8">
                    <w:rPr>
                      <w:rFonts w:ascii="Arial" w:eastAsia="Times New Roman" w:hAnsi="Arial" w:cs="Arial"/>
                      <w:color w:val="000000"/>
                      <w:kern w:val="0"/>
                      <w:sz w:val="24"/>
                      <w:szCs w:val="24"/>
                      <w:lang w:eastAsia="fr-FR"/>
                      <w14:ligatures w14:val="none"/>
                    </w:rPr>
                    <w:t xml:space="preserve"> </w:t>
                  </w:r>
                  <w:proofErr w:type="spellStart"/>
                  <w:r w:rsidRPr="001B67B8">
                    <w:rPr>
                      <w:rFonts w:ascii="Arial" w:eastAsia="Times New Roman" w:hAnsi="Arial" w:cs="Arial"/>
                      <w:color w:val="000000"/>
                      <w:kern w:val="0"/>
                      <w:sz w:val="24"/>
                      <w:szCs w:val="24"/>
                      <w:lang w:eastAsia="fr-FR"/>
                      <w14:ligatures w14:val="none"/>
                    </w:rPr>
                    <w:t>Fundatio</w:t>
                  </w:r>
                  <w:proofErr w:type="spellEnd"/>
                  <w:r w:rsidRPr="001B67B8">
                    <w:rPr>
                      <w:rFonts w:ascii="Arial" w:eastAsia="Times New Roman" w:hAnsi="Arial" w:cs="Arial"/>
                      <w:color w:val="000000"/>
                      <w:kern w:val="0"/>
                      <w:sz w:val="24"/>
                      <w:szCs w:val="24"/>
                      <w:lang w:eastAsia="fr-FR"/>
                      <w14:ligatures w14:val="none"/>
                    </w:rPr>
                    <w:t xml:space="preserve"> et Fondation Raoul Follereau [Malte] – Ordre de</w:t>
                  </w:r>
                </w:p>
                <w:p w14:paraId="2445521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Charité)</w:t>
                  </w:r>
                </w:p>
                <w:p w14:paraId="126C3878"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xml:space="preserve">• Malte – Grande Commanderie du </w:t>
                  </w:r>
                  <w:proofErr w:type="spellStart"/>
                  <w:r w:rsidRPr="001B67B8">
                    <w:rPr>
                      <w:rFonts w:ascii="Arial" w:eastAsia="Times New Roman" w:hAnsi="Arial" w:cs="Arial"/>
                      <w:color w:val="000000"/>
                      <w:kern w:val="0"/>
                      <w:sz w:val="24"/>
                      <w:szCs w:val="24"/>
                      <w:lang w:eastAsia="fr-FR"/>
                      <w14:ligatures w14:val="none"/>
                    </w:rPr>
                    <w:t>Castellas</w:t>
                  </w:r>
                  <w:proofErr w:type="spellEnd"/>
                </w:p>
                <w:p w14:paraId="5CBF18D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Bailliage des Pays-Bas</w:t>
                  </w:r>
                </w:p>
                <w:p w14:paraId="2A285090"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de Nouvelle-Zélande</w:t>
                  </w:r>
                </w:p>
                <w:p w14:paraId="67A76C17"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Prieuré de Macédoine du Nord</w:t>
                  </w:r>
                </w:p>
                <w:p w14:paraId="1CEAAF0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Prieuré de Norvège</w:t>
                  </w:r>
                </w:p>
                <w:p w14:paraId="7248B4D8"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de Pologne</w:t>
                  </w:r>
                </w:p>
                <w:p w14:paraId="6A4EA97E"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Portugal – Commanderie héréditaire d'</w:t>
                  </w:r>
                  <w:proofErr w:type="spellStart"/>
                  <w:r w:rsidRPr="001B67B8">
                    <w:rPr>
                      <w:rFonts w:ascii="Arial" w:eastAsia="Times New Roman" w:hAnsi="Arial" w:cs="Arial"/>
                      <w:color w:val="000000"/>
                      <w:kern w:val="0"/>
                      <w:sz w:val="24"/>
                      <w:szCs w:val="24"/>
                      <w:lang w:eastAsia="fr-FR"/>
                      <w14:ligatures w14:val="none"/>
                    </w:rPr>
                    <w:t>Arnhold</w:t>
                  </w:r>
                  <w:proofErr w:type="spellEnd"/>
                  <w:r w:rsidRPr="001B67B8">
                    <w:rPr>
                      <w:rFonts w:ascii="Arial" w:eastAsia="Times New Roman" w:hAnsi="Arial" w:cs="Arial"/>
                      <w:color w:val="000000"/>
                      <w:kern w:val="0"/>
                      <w:sz w:val="24"/>
                      <w:szCs w:val="24"/>
                      <w:lang w:eastAsia="fr-FR"/>
                      <w14:ligatures w14:val="none"/>
                    </w:rPr>
                    <w:t xml:space="preserve"> Simoes</w:t>
                  </w:r>
                </w:p>
                <w:p w14:paraId="66C93DA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Bailliage d'Écosse</w:t>
                  </w:r>
                </w:p>
                <w:p w14:paraId="51504687"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Bailliage de Sicile</w:t>
                  </w:r>
                </w:p>
                <w:p w14:paraId="0FAE8EB9"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de Slovaquie</w:t>
                  </w:r>
                </w:p>
                <w:p w14:paraId="36A61557"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Bailliage d'Afrique du Sud</w:t>
                  </w:r>
                </w:p>
                <w:p w14:paraId="1C8D850C"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xml:space="preserve">• Grand Prieuré d'Espagne (comprend la commanderie héréditaire d'El </w:t>
                  </w:r>
                  <w:proofErr w:type="spellStart"/>
                  <w:r w:rsidRPr="001B67B8">
                    <w:rPr>
                      <w:rFonts w:ascii="Arial" w:eastAsia="Times New Roman" w:hAnsi="Arial" w:cs="Arial"/>
                      <w:color w:val="000000"/>
                      <w:kern w:val="0"/>
                      <w:sz w:val="24"/>
                      <w:szCs w:val="24"/>
                      <w:lang w:eastAsia="fr-FR"/>
                      <w14:ligatures w14:val="none"/>
                    </w:rPr>
                    <w:t>Acebuchar</w:t>
                  </w:r>
                  <w:proofErr w:type="spellEnd"/>
                  <w:r w:rsidRPr="001B67B8">
                    <w:rPr>
                      <w:rFonts w:ascii="Arial" w:eastAsia="Times New Roman" w:hAnsi="Arial" w:cs="Arial"/>
                      <w:color w:val="000000"/>
                      <w:kern w:val="0"/>
                      <w:sz w:val="24"/>
                      <w:szCs w:val="24"/>
                      <w:lang w:eastAsia="fr-FR"/>
                      <w14:ligatures w14:val="none"/>
                    </w:rPr>
                    <w:t>)</w:t>
                  </w:r>
                </w:p>
                <w:p w14:paraId="7C35DA0C"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Prieuré de Suède</w:t>
                  </w:r>
                </w:p>
                <w:p w14:paraId="38FB0382"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Bailliage de Suisse</w:t>
                  </w:r>
                </w:p>
                <w:p w14:paraId="10C26387"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Prieuré du Zimbabwe</w:t>
                  </w:r>
                </w:p>
                <w:p w14:paraId="0C70E898"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Grand Bailliage international</w:t>
                  </w:r>
                </w:p>
                <w:p w14:paraId="6297CBA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 xml:space="preserve">• Grand Prieuré Humanitaire d'Europe (y compris les organisations humanitaires Lazarus en Pologne (LAZARUS </w:t>
                  </w:r>
                  <w:proofErr w:type="spellStart"/>
                  <w:r w:rsidRPr="001B67B8">
                    <w:rPr>
                      <w:rFonts w:ascii="Arial" w:eastAsia="Times New Roman" w:hAnsi="Arial" w:cs="Arial"/>
                      <w:color w:val="000000"/>
                      <w:kern w:val="0"/>
                      <w:sz w:val="24"/>
                      <w:szCs w:val="24"/>
                      <w:lang w:eastAsia="fr-FR"/>
                      <w14:ligatures w14:val="none"/>
                    </w:rPr>
                    <w:t>Ermland-Maßuren</w:t>
                  </w:r>
                  <w:proofErr w:type="spellEnd"/>
                  <w:r w:rsidRPr="001B67B8">
                    <w:rPr>
                      <w:rFonts w:ascii="Arial" w:eastAsia="Times New Roman" w:hAnsi="Arial" w:cs="Arial"/>
                      <w:color w:val="000000"/>
                      <w:kern w:val="0"/>
                      <w:sz w:val="24"/>
                      <w:szCs w:val="24"/>
                      <w:lang w:eastAsia="fr-FR"/>
                      <w14:ligatures w14:val="none"/>
                    </w:rPr>
                    <w:t xml:space="preserve">) et en Allemagne (LAZARUS </w:t>
                  </w:r>
                  <w:proofErr w:type="spellStart"/>
                  <w:r w:rsidRPr="001B67B8">
                    <w:rPr>
                      <w:rFonts w:ascii="Arial" w:eastAsia="Times New Roman" w:hAnsi="Arial" w:cs="Arial"/>
                      <w:color w:val="000000"/>
                      <w:kern w:val="0"/>
                      <w:sz w:val="24"/>
                      <w:szCs w:val="24"/>
                      <w:lang w:eastAsia="fr-FR"/>
                      <w14:ligatures w14:val="none"/>
                    </w:rPr>
                    <w:t>Hilfswerk</w:t>
                  </w:r>
                  <w:proofErr w:type="spellEnd"/>
                  <w:r w:rsidRPr="001B67B8">
                    <w:rPr>
                      <w:rFonts w:ascii="Arial" w:eastAsia="Times New Roman" w:hAnsi="Arial" w:cs="Arial"/>
                      <w:color w:val="000000"/>
                      <w:kern w:val="0"/>
                      <w:sz w:val="24"/>
                      <w:szCs w:val="24"/>
                      <w:lang w:eastAsia="fr-FR"/>
                      <w14:ligatures w14:val="none"/>
                    </w:rPr>
                    <w:t xml:space="preserve"> (LHW)))</w:t>
                  </w:r>
                </w:p>
                <w:p w14:paraId="746DE8D0"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3789778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Sincères remerciements aux hospitaliers des juridictions et aux chefs de juridictions qui ont soumis leurs rapports dans les délais et ont utilisé le format demandé. Cela a véritablement facilité le processus de constitution du rapport international.</w:t>
                  </w:r>
                </w:p>
                <w:p w14:paraId="2FBAB17C"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4"/>
                      <w:szCs w:val="24"/>
                      <w:lang w:eastAsia="fr-FR"/>
                      <w14:ligatures w14:val="none"/>
                    </w:rPr>
                    <w:t>Tout au long de l'année 2023, les différentes juridictions ont fait des dons monétaires ou en nature pour un montant total de 28 424 447 € complétés par 68 019 heures de travail bénévole, soit l'équivalent de 680 190 € supplémentaires [les heures de travail bénévoles sont estimées à un taux standard de 10 € par heure]. La contribution hospitalière totale de 29 104 637 € se compare très favorablement au chiffre annoncé pour 2022 de 17 290 877 € [montrant une augmentation globale de 50,9 % de l'action philanthropique] confirmant que les juridictions et leurs organisations bénévoles se sont efforcées de maintenir leur élan caritatif. La majorité des dons [87,6%] provient des activités des organisations bénévoles relevant du Grand Prieuré Humanitaire d'Europe. En outre, les juridictions nationales et héréditaires ont contribué au total à hauteur de 3 589 637 € en dons monétaires, en nature et en heures de travail bénévoles – ce qui représente malheureusement une baisse de 12,2 % par rapport au chiffre de l’année dernière qui s’élevait à 4 053 957 €</w:t>
                  </w:r>
                  <w:r w:rsidRPr="001B67B8">
                    <w:rPr>
                      <w:rFonts w:ascii="Arial" w:eastAsia="Times New Roman" w:hAnsi="Arial" w:cs="Arial"/>
                      <w:color w:val="000000"/>
                      <w:kern w:val="0"/>
                      <w:sz w:val="27"/>
                      <w:szCs w:val="27"/>
                      <w:lang w:eastAsia="fr-FR"/>
                      <w14:ligatures w14:val="none"/>
                    </w:rPr>
                    <w:t>.</w:t>
                  </w:r>
                </w:p>
              </w:tc>
            </w:tr>
          </w:tbl>
          <w:p w14:paraId="7C07B274"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641B21FC"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6D9C20C1" w14:textId="77777777">
              <w:trPr>
                <w:tblCellSpacing w:w="0" w:type="dxa"/>
              </w:trPr>
              <w:tc>
                <w:tcPr>
                  <w:tcW w:w="0" w:type="auto"/>
                  <w:tcMar>
                    <w:top w:w="225" w:type="dxa"/>
                    <w:left w:w="0" w:type="dxa"/>
                    <w:bottom w:w="225" w:type="dxa"/>
                    <w:right w:w="0" w:type="dxa"/>
                  </w:tcMar>
                  <w:hideMark/>
                </w:tcPr>
                <w:p w14:paraId="5671FA4C"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b/>
                      <w:bCs/>
                      <w:color w:val="538135"/>
                      <w:kern w:val="0"/>
                      <w:sz w:val="26"/>
                      <w:szCs w:val="26"/>
                      <w:lang w:eastAsia="fr-FR"/>
                      <w14:ligatures w14:val="none"/>
                    </w:rPr>
                    <w:lastRenderedPageBreak/>
                    <w:t>Financement/services répartis par catégorie de don</w:t>
                  </w:r>
                </w:p>
              </w:tc>
            </w:tr>
          </w:tbl>
          <w:p w14:paraId="19A18294"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6DBA1565"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403CF0B7" w14:textId="77777777">
              <w:trPr>
                <w:tblCellSpacing w:w="0" w:type="dxa"/>
              </w:trPr>
              <w:tc>
                <w:tcPr>
                  <w:tcW w:w="0" w:type="auto"/>
                  <w:tcMar>
                    <w:top w:w="225" w:type="dxa"/>
                    <w:left w:w="0" w:type="dxa"/>
                    <w:bottom w:w="225" w:type="dxa"/>
                    <w:right w:w="0" w:type="dxa"/>
                  </w:tcMar>
                  <w:hideMark/>
                </w:tcPr>
                <w:p w14:paraId="7FF39F8D"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xml:space="preserve">Le tableau ci-dessous montre la répartition de la valeur des services philanthropiques fournis par l'Ordre au niveau international selon les </w:t>
                  </w:r>
                  <w:r w:rsidRPr="001B67B8">
                    <w:rPr>
                      <w:rFonts w:ascii="Arial" w:eastAsia="Times New Roman" w:hAnsi="Arial" w:cs="Arial"/>
                      <w:color w:val="000000"/>
                      <w:kern w:val="0"/>
                      <w:sz w:val="27"/>
                      <w:szCs w:val="27"/>
                      <w:lang w:eastAsia="fr-FR"/>
                      <w14:ligatures w14:val="none"/>
                    </w:rPr>
                    <w:lastRenderedPageBreak/>
                    <w:t>catégories d'activités caritatives. Il est évident que la plus grande partie des dons est destinée aux soins palliatifs ou aux personnes âgées et au soutien médical des personnes ayant des besoins particuliers, des malades et des personnes âgées. Une grande partie de ces dons provient de la contribution du Grand Prieuré Humanitaire d'Europe qui, en tant qu'organisation, cible spécifiquement cette partie de la communauté qu'elle dessert. En excluant la contribution du Grand Prieuré Humanitaire d'Europe, seulement 8,4% des contributions versées par les juridictions nationales et héréditaires ont ciblé ce groupe caritatif. En raison de la contribution très significative aux activités philanthropiques globales apportées par le Grand Prieuré Humanitaire d'Europe, il est important d'analyser séparément les dons effectués par les juridictions nationales car cela donne une image plus juste des préférences de dons philanthropiques de l'ordre.</w:t>
                  </w:r>
                </w:p>
              </w:tc>
            </w:tr>
          </w:tbl>
          <w:p w14:paraId="7CEB6622"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506EAF38" w14:textId="77777777" w:rsidTr="001B67B8">
        <w:trPr>
          <w:tblCellSpacing w:w="0" w:type="dxa"/>
        </w:trPr>
        <w:tc>
          <w:tcPr>
            <w:tcW w:w="0" w:type="auto"/>
            <w:vAlign w:val="center"/>
            <w:hideMark/>
          </w:tcPr>
          <w:p w14:paraId="16D3A507" w14:textId="6FB78ADF" w:rsidR="001B67B8" w:rsidRPr="001B67B8" w:rsidRDefault="001B67B8" w:rsidP="001B67B8">
            <w:pPr>
              <w:spacing w:after="0" w:line="240" w:lineRule="auto"/>
              <w:jc w:val="center"/>
              <w:rPr>
                <w:rFonts w:ascii="Times New Roman" w:eastAsia="Times New Roman" w:hAnsi="Times New Roman" w:cs="Times New Roman"/>
                <w:kern w:val="0"/>
                <w:sz w:val="24"/>
                <w:szCs w:val="24"/>
                <w:lang w:eastAsia="fr-FR"/>
                <w14:ligatures w14:val="none"/>
              </w:rPr>
            </w:pPr>
            <w:r w:rsidRPr="001B67B8">
              <w:rPr>
                <w:rFonts w:ascii="Times New Roman" w:eastAsia="Times New Roman" w:hAnsi="Times New Roman" w:cs="Times New Roman"/>
                <w:noProof/>
                <w:kern w:val="0"/>
                <w:sz w:val="24"/>
                <w:szCs w:val="24"/>
                <w:lang w:eastAsia="fr-FR"/>
                <w14:ligatures w14:val="none"/>
              </w:rPr>
              <w:lastRenderedPageBreak/>
              <w:drawing>
                <wp:inline distT="0" distB="0" distL="0" distR="0" wp14:anchorId="6D38EBFC" wp14:editId="56EA25C3">
                  <wp:extent cx="5524500" cy="2733675"/>
                  <wp:effectExtent l="0" t="0" r="0" b="9525"/>
                  <wp:docPr id="2025579424" name="Image 4" descr="Messe et investitures dans l'église de Boig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e et investitures dans l'église de Boign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2733675"/>
                          </a:xfrm>
                          <a:prstGeom prst="rect">
                            <a:avLst/>
                          </a:prstGeom>
                          <a:noFill/>
                          <a:ln>
                            <a:noFill/>
                          </a:ln>
                        </pic:spPr>
                      </pic:pic>
                    </a:graphicData>
                  </a:graphic>
                </wp:inline>
              </w:drawing>
            </w:r>
          </w:p>
        </w:tc>
      </w:tr>
    </w:tbl>
    <w:p w14:paraId="4144E198" w14:textId="77777777" w:rsidR="001B67B8" w:rsidRPr="001B67B8" w:rsidRDefault="001B67B8" w:rsidP="001B67B8">
      <w:pPr>
        <w:spacing w:after="0" w:line="240" w:lineRule="auto"/>
        <w:rPr>
          <w:rFonts w:ascii="Times New Roman" w:eastAsia="Times New Roman" w:hAnsi="Times New Roman" w:cs="Times New Roman"/>
          <w:vanish/>
          <w:kern w:val="0"/>
          <w:sz w:val="24"/>
          <w:szCs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369A13D5" w14:textId="77777777" w:rsidTr="001B67B8">
        <w:trPr>
          <w:tblCellSpacing w:w="0" w:type="dxa"/>
        </w:trPr>
        <w:tc>
          <w:tcPr>
            <w:tcW w:w="0" w:type="auto"/>
            <w:vAlign w:val="center"/>
            <w:hideMark/>
          </w:tcPr>
          <w:p w14:paraId="0A8F4D6D" w14:textId="30F788CE" w:rsidR="001B67B8" w:rsidRPr="001B67B8" w:rsidRDefault="001B67B8" w:rsidP="001B67B8">
            <w:pPr>
              <w:spacing w:after="0" w:line="240" w:lineRule="auto"/>
              <w:jc w:val="center"/>
              <w:rPr>
                <w:rFonts w:ascii="Times New Roman" w:eastAsia="Times New Roman" w:hAnsi="Times New Roman" w:cs="Times New Roman"/>
                <w:kern w:val="0"/>
                <w:sz w:val="24"/>
                <w:szCs w:val="24"/>
                <w:lang w:eastAsia="fr-FR"/>
                <w14:ligatures w14:val="none"/>
              </w:rPr>
            </w:pPr>
            <w:r w:rsidRPr="001B67B8">
              <w:rPr>
                <w:rFonts w:ascii="Times New Roman" w:eastAsia="Times New Roman" w:hAnsi="Times New Roman" w:cs="Times New Roman"/>
                <w:noProof/>
                <w:kern w:val="0"/>
                <w:sz w:val="24"/>
                <w:szCs w:val="24"/>
                <w:lang w:eastAsia="fr-FR"/>
                <w14:ligatures w14:val="none"/>
              </w:rPr>
              <w:lastRenderedPageBreak/>
              <w:drawing>
                <wp:inline distT="0" distB="0" distL="0" distR="0" wp14:anchorId="3BC21437" wp14:editId="7171AC9A">
                  <wp:extent cx="5524500" cy="3990975"/>
                  <wp:effectExtent l="0" t="0" r="0" b="9525"/>
                  <wp:docPr id="536975669" name="Image 3" descr="Messe et investitures dans l'église de Boig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se et investitures dans l'église de Boign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990975"/>
                          </a:xfrm>
                          <a:prstGeom prst="rect">
                            <a:avLst/>
                          </a:prstGeom>
                          <a:noFill/>
                          <a:ln>
                            <a:noFill/>
                          </a:ln>
                        </pic:spPr>
                      </pic:pic>
                    </a:graphicData>
                  </a:graphic>
                </wp:inline>
              </w:drawing>
            </w:r>
          </w:p>
        </w:tc>
      </w:tr>
      <w:tr w:rsidR="001B67B8" w:rsidRPr="001B67B8" w14:paraId="6AA53CE0" w14:textId="77777777" w:rsidTr="001B67B8">
        <w:trPr>
          <w:tblCellSpacing w:w="0" w:type="dxa"/>
        </w:trPr>
        <w:tc>
          <w:tcPr>
            <w:tcW w:w="0" w:type="auto"/>
            <w:vAlign w:val="center"/>
            <w:hideMark/>
          </w:tcPr>
          <w:p w14:paraId="4FF7A5EC" w14:textId="77777777" w:rsidR="001B67B8" w:rsidRPr="001B67B8" w:rsidRDefault="001B67B8" w:rsidP="001B67B8">
            <w:pPr>
              <w:spacing w:after="0" w:line="240" w:lineRule="auto"/>
              <w:jc w:val="center"/>
              <w:rPr>
                <w:rFonts w:ascii="Times New Roman" w:eastAsia="Times New Roman" w:hAnsi="Times New Roman" w:cs="Times New Roman"/>
                <w:kern w:val="0"/>
                <w:sz w:val="24"/>
                <w:szCs w:val="24"/>
                <w:lang w:eastAsia="fr-FR"/>
                <w14:ligatures w14:val="none"/>
              </w:rPr>
            </w:pPr>
          </w:p>
        </w:tc>
      </w:tr>
      <w:tr w:rsidR="001B67B8" w:rsidRPr="001B67B8" w14:paraId="4CA190B5"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61AD07A9" w14:textId="77777777">
              <w:trPr>
                <w:tblCellSpacing w:w="0" w:type="dxa"/>
              </w:trPr>
              <w:tc>
                <w:tcPr>
                  <w:tcW w:w="0" w:type="auto"/>
                  <w:tcMar>
                    <w:top w:w="225" w:type="dxa"/>
                    <w:left w:w="0" w:type="dxa"/>
                    <w:bottom w:w="225" w:type="dxa"/>
                    <w:right w:w="0" w:type="dxa"/>
                  </w:tcMar>
                  <w:hideMark/>
                </w:tcPr>
                <w:p w14:paraId="601D5E06"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Les objectifs philanthropiques fournis par l'Ordre mettent en veilleuse les dons pour le monde en développement car on constate que la plupart des dons bénéficient en 2023 à des personnes ou communautés nécessiteuses du monde développé, en ciblant des projets en Europe [47,2%], en Amérique du Nord [8,8%] et en Océanie [2,6%]. La plupart des dons caritatifs effectués par les juridictions nationales et héréditaires ciblent des œuvres caritatives au sein de leurs propres communautés. Environ 22,4 % de ces dons sont destinés aux « œuvres caritatives missionnaires » en Asie, en Afrique, au Moyen-Orient et en Amérique Centrale et du Sud. Même si les cibles de ce soutien variaient, la plus grande partie [37,7 %] s’adressait aux victimes de la maladie de Hansen.</w:t>
                  </w:r>
                </w:p>
              </w:tc>
            </w:tr>
          </w:tbl>
          <w:p w14:paraId="460BC56C"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0C979417"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4A41D875" w14:textId="77777777">
              <w:trPr>
                <w:tblCellSpacing w:w="0" w:type="dxa"/>
              </w:trPr>
              <w:tc>
                <w:tcPr>
                  <w:tcW w:w="0" w:type="auto"/>
                  <w:tcMar>
                    <w:top w:w="225" w:type="dxa"/>
                    <w:left w:w="0" w:type="dxa"/>
                    <w:bottom w:w="225" w:type="dxa"/>
                    <w:right w:w="0" w:type="dxa"/>
                  </w:tcMar>
                  <w:hideMark/>
                </w:tcPr>
                <w:p w14:paraId="6D394CBD"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b/>
                      <w:bCs/>
                      <w:color w:val="538135"/>
                      <w:kern w:val="0"/>
                      <w:sz w:val="26"/>
                      <w:szCs w:val="26"/>
                      <w:lang w:eastAsia="fr-FR"/>
                      <w14:ligatures w14:val="none"/>
                    </w:rPr>
                    <w:t>Victimes des conflits armés</w:t>
                  </w:r>
                </w:p>
              </w:tc>
            </w:tr>
          </w:tbl>
          <w:p w14:paraId="5B19ECA0"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2C849F43" w14:textId="77777777" w:rsidTr="001B67B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B67B8" w:rsidRPr="001B67B8" w14:paraId="2F3A102B" w14:textId="77777777">
              <w:trPr>
                <w:tblCellSpacing w:w="0" w:type="dxa"/>
              </w:trPr>
              <w:tc>
                <w:tcPr>
                  <w:tcW w:w="0" w:type="auto"/>
                  <w:tcMar>
                    <w:top w:w="225" w:type="dxa"/>
                    <w:left w:w="0" w:type="dxa"/>
                    <w:bottom w:w="225" w:type="dxa"/>
                    <w:right w:w="0" w:type="dxa"/>
                  </w:tcMar>
                  <w:hideMark/>
                </w:tcPr>
                <w:p w14:paraId="2E18E14A"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xml:space="preserve">Les médias internationaux nous ont fourni continuellement et avec </w:t>
                  </w:r>
                  <w:proofErr w:type="spellStart"/>
                  <w:r w:rsidRPr="001B67B8">
                    <w:rPr>
                      <w:rFonts w:ascii="Arial" w:eastAsia="Times New Roman" w:hAnsi="Arial" w:cs="Arial"/>
                      <w:color w:val="000000"/>
                      <w:kern w:val="0"/>
                      <w:sz w:val="27"/>
                      <w:szCs w:val="27"/>
                      <w:lang w:eastAsia="fr-FR"/>
                      <w14:ligatures w14:val="none"/>
                    </w:rPr>
                    <w:t>insistence</w:t>
                  </w:r>
                  <w:proofErr w:type="spellEnd"/>
                  <w:r w:rsidRPr="001B67B8">
                    <w:rPr>
                      <w:rFonts w:ascii="Arial" w:eastAsia="Times New Roman" w:hAnsi="Arial" w:cs="Arial"/>
                      <w:color w:val="000000"/>
                      <w:kern w:val="0"/>
                      <w:sz w:val="27"/>
                      <w:szCs w:val="27"/>
                      <w:lang w:eastAsia="fr-FR"/>
                      <w14:ligatures w14:val="none"/>
                    </w:rPr>
                    <w:t xml:space="preserve"> des détails sur la poursuite du conflit russo-ukrainien et, à la fin de l’année 2023, sur la guerre entre Israël et le Hamas. Ces deux conflits ont choqué le monde et lui ont fait prendre conscience qu'ils pouvaient avoir des conséquences mondiales et que tout conflit armé implique non seulement ceux qui sont directement engagés dans les combats, mais aussi des innocents. Les victimes non combattantes sont soumises à des situations à </w:t>
                  </w:r>
                  <w:r w:rsidRPr="001B67B8">
                    <w:rPr>
                      <w:rFonts w:ascii="Arial" w:eastAsia="Times New Roman" w:hAnsi="Arial" w:cs="Arial"/>
                      <w:color w:val="000000"/>
                      <w:kern w:val="0"/>
                      <w:sz w:val="27"/>
                      <w:szCs w:val="27"/>
                      <w:lang w:eastAsia="fr-FR"/>
                      <w14:ligatures w14:val="none"/>
                    </w:rPr>
                    <w:lastRenderedPageBreak/>
                    <w:t>la fois intenables et dangereuses, leurs vies et leurs moyens de subsistance étant en jeu.</w:t>
                  </w:r>
                </w:p>
                <w:p w14:paraId="0B87B0CC"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xml:space="preserve">Au moment de la préparation de ce rapport, le nombre cumulé de victimes de ces deux conflits s'élève à plus de 220 000 pour le conflit russo-ukrainien [débuté en 2014] et à plus de 58 000 pour le conflit israélo-palestinien [débuté en 1948]. Si l’attention du monde a été particulièrement tournée vers ces deux conflits, il convient de noter que d’autres conflits sont également en cours, causant la mort et la souffrance de civils innocents. Outre les deux conflits mentionnés, cinq autres conflits persistants ont causé au moins 10 000 morts directes et violentes au cours de l'année civile écoulée : la guerre civile en Éthiopie, la guerre contre la drogue au Mexique, le conflit interne au Myanmar, l'insurrection dans la région du Maghreb et la guerre contre la drogue au Soudan. Quatorze autres conflits en cours ont causé au moins 1 000 victimes, mais moins de 10 000 morts violentes directes au cours de l'année civile </w:t>
                  </w:r>
                  <w:proofErr w:type="gramStart"/>
                  <w:r w:rsidRPr="001B67B8">
                    <w:rPr>
                      <w:rFonts w:ascii="Arial" w:eastAsia="Times New Roman" w:hAnsi="Arial" w:cs="Arial"/>
                      <w:color w:val="000000"/>
                      <w:kern w:val="0"/>
                      <w:sz w:val="27"/>
                      <w:szCs w:val="27"/>
                      <w:lang w:eastAsia="fr-FR"/>
                      <w14:ligatures w14:val="none"/>
                    </w:rPr>
                    <w:t>écoulée</w:t>
                  </w:r>
                  <w:bookmarkStart w:id="0" w:name="m_-883501839452627953__ftnref1"/>
                  <w:r w:rsidRPr="001B67B8">
                    <w:rPr>
                      <w:rFonts w:ascii="Arial" w:eastAsia="Times New Roman" w:hAnsi="Arial" w:cs="Arial"/>
                      <w:color w:val="696969"/>
                      <w:kern w:val="0"/>
                      <w:sz w:val="24"/>
                      <w:szCs w:val="24"/>
                      <w:u w:val="single"/>
                      <w:vertAlign w:val="superscript"/>
                      <w:lang w:eastAsia="fr-FR"/>
                      <w14:ligatures w14:val="none"/>
                    </w:rPr>
                    <w:t>[</w:t>
                  </w:r>
                  <w:proofErr w:type="gramEnd"/>
                  <w:r w:rsidRPr="001B67B8">
                    <w:rPr>
                      <w:rFonts w:ascii="Arial" w:eastAsia="Times New Roman" w:hAnsi="Arial" w:cs="Arial"/>
                      <w:color w:val="696969"/>
                      <w:kern w:val="0"/>
                      <w:sz w:val="24"/>
                      <w:szCs w:val="24"/>
                      <w:u w:val="single"/>
                      <w:vertAlign w:val="superscript"/>
                      <w:lang w:eastAsia="fr-FR"/>
                      <w14:ligatures w14:val="none"/>
                    </w:rPr>
                    <w:t>1]</w:t>
                  </w:r>
                  <w:bookmarkEnd w:id="0"/>
                  <w:r w:rsidRPr="001B67B8">
                    <w:rPr>
                      <w:rFonts w:ascii="Arial" w:eastAsia="Times New Roman" w:hAnsi="Arial" w:cs="Arial"/>
                      <w:color w:val="000000"/>
                      <w:kern w:val="0"/>
                      <w:sz w:val="27"/>
                      <w:szCs w:val="27"/>
                      <w:lang w:eastAsia="fr-FR"/>
                      <w14:ligatures w14:val="none"/>
                    </w:rPr>
                    <w:t>. Ces décès dus à la guerre ne sont que la pointe de l'iceberg des souffrances occasionnées par la guerre, représentant une perte incommensurable pour les familles et les victimes. Outre le traumatisme émotionnel ressenti par les familles concernées, ces décès entraînent des conséquences sociales et économiques importantes pour la communauté dans son ensemble. La destruction conséquente des maisons et des services de soutien expose la communauté au risque de décès indirects dus à la maladie, à la malnutrition et au manque de soins de santé.</w:t>
                  </w:r>
                </w:p>
                <w:p w14:paraId="6F963E9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L’Ordre a apporté, de manière limitée, un soutien aux victimes de ces conflits les plus évidents et les plus médiatisés. Suite à l’invasion de l’Ukraine par la Russie en février 2022, les différentes juridictions de l’Ordre se sont immédiatement mobilisées pour apporter leur soutien aux réfugiés ukrainiens. Ce soutien a été maintenu au cours de l’année 2023, notamment par le Grand Prieuré Humanitaire d’Europe.</w:t>
                  </w:r>
                </w:p>
                <w:p w14:paraId="71EB7DA4" w14:textId="77777777" w:rsidR="001B67B8" w:rsidRPr="001B67B8" w:rsidRDefault="001B67B8" w:rsidP="001B67B8">
                  <w:pPr>
                    <w:spacing w:after="0" w:line="240" w:lineRule="auto"/>
                    <w:jc w:val="both"/>
                    <w:rPr>
                      <w:rFonts w:ascii="Arial" w:eastAsia="Times New Roman" w:hAnsi="Arial" w:cs="Arial"/>
                      <w:color w:val="000000"/>
                      <w:kern w:val="0"/>
                      <w:sz w:val="24"/>
                      <w:szCs w:val="24"/>
                      <w:lang w:eastAsia="fr-FR"/>
                      <w14:ligatures w14:val="none"/>
                    </w:rPr>
                  </w:pPr>
                  <w:r w:rsidRPr="001B67B8">
                    <w:rPr>
                      <w:rFonts w:ascii="Arial" w:eastAsia="Times New Roman" w:hAnsi="Arial" w:cs="Arial"/>
                      <w:color w:val="000000"/>
                      <w:kern w:val="0"/>
                      <w:sz w:val="24"/>
                      <w:szCs w:val="24"/>
                      <w:lang w:eastAsia="fr-FR"/>
                      <w14:ligatures w14:val="none"/>
                    </w:rPr>
                    <w:br/>
                    <w:t> </w:t>
                  </w:r>
                </w:p>
                <w:p w14:paraId="724000AD" w14:textId="77777777" w:rsidR="001B67B8" w:rsidRPr="001B67B8" w:rsidRDefault="001B67B8" w:rsidP="001B67B8">
                  <w:pPr>
                    <w:spacing w:after="0" w:line="240" w:lineRule="auto"/>
                    <w:jc w:val="both"/>
                    <w:rPr>
                      <w:rFonts w:ascii="Arial" w:eastAsia="Times New Roman" w:hAnsi="Arial" w:cs="Arial"/>
                      <w:color w:val="000000"/>
                      <w:kern w:val="0"/>
                      <w:sz w:val="24"/>
                      <w:szCs w:val="24"/>
                      <w:lang w:eastAsia="fr-FR"/>
                      <w14:ligatures w14:val="none"/>
                    </w:rPr>
                  </w:pPr>
                  <w:bookmarkStart w:id="1" w:name="m_-883501839452627953__ftn1"/>
                  <w:r w:rsidRPr="001B67B8">
                    <w:rPr>
                      <w:rFonts w:ascii="Courier New" w:eastAsia="Times New Roman" w:hAnsi="Courier New" w:cs="Courier New"/>
                      <w:color w:val="696969"/>
                      <w:kern w:val="0"/>
                      <w:sz w:val="20"/>
                      <w:szCs w:val="20"/>
                      <w:u w:val="single"/>
                      <w:vertAlign w:val="superscript"/>
                      <w:lang w:eastAsia="fr-FR"/>
                      <w14:ligatures w14:val="none"/>
                    </w:rPr>
                    <w:t>[1]</w:t>
                  </w:r>
                  <w:bookmarkEnd w:id="1"/>
                  <w:r w:rsidRPr="001B67B8">
                    <w:rPr>
                      <w:rFonts w:ascii="Arial" w:eastAsia="Times New Roman" w:hAnsi="Arial" w:cs="Arial"/>
                      <w:color w:val="000000"/>
                      <w:kern w:val="0"/>
                      <w:sz w:val="24"/>
                      <w:szCs w:val="24"/>
                      <w:lang w:eastAsia="fr-FR"/>
                      <w14:ligatures w14:val="none"/>
                    </w:rPr>
                    <w:t xml:space="preserve"> liste des conflits armés en cours. </w:t>
                  </w:r>
                  <w:hyperlink r:id="rId7" w:tgtFrame="_blank" w:history="1">
                    <w:r w:rsidRPr="001B67B8">
                      <w:rPr>
                        <w:rFonts w:ascii="Arial" w:eastAsia="Times New Roman" w:hAnsi="Arial" w:cs="Arial"/>
                        <w:color w:val="0000FF"/>
                        <w:kern w:val="0"/>
                        <w:sz w:val="24"/>
                        <w:szCs w:val="24"/>
                        <w:u w:val="single"/>
                        <w:lang w:eastAsia="fr-FR"/>
                        <w14:ligatures w14:val="none"/>
                      </w:rPr>
                      <w:t>https://en.wikipedia.org/wiki/List_of_ongoing_armed_conflicts</w:t>
                    </w:r>
                  </w:hyperlink>
                </w:p>
                <w:p w14:paraId="1C66CFAE" w14:textId="77777777" w:rsidR="001B67B8" w:rsidRPr="001B67B8" w:rsidRDefault="001B67B8" w:rsidP="001B67B8">
                  <w:pPr>
                    <w:spacing w:after="0" w:line="240" w:lineRule="auto"/>
                    <w:jc w:val="both"/>
                    <w:rPr>
                      <w:rFonts w:ascii="Arial" w:eastAsia="Times New Roman" w:hAnsi="Arial" w:cs="Arial"/>
                      <w:color w:val="000000"/>
                      <w:kern w:val="0"/>
                      <w:sz w:val="24"/>
                      <w:szCs w:val="24"/>
                      <w:lang w:eastAsia="fr-FR"/>
                      <w14:ligatures w14:val="none"/>
                    </w:rPr>
                  </w:pPr>
                  <w:r w:rsidRPr="001B67B8">
                    <w:rPr>
                      <w:rFonts w:ascii="Arial" w:eastAsia="Times New Roman" w:hAnsi="Arial" w:cs="Arial"/>
                      <w:color w:val="000000"/>
                      <w:kern w:val="0"/>
                      <w:sz w:val="24"/>
                      <w:szCs w:val="24"/>
                      <w:lang w:eastAsia="fr-FR"/>
                      <w14:ligatures w14:val="none"/>
                    </w:rPr>
                    <w:t> </w:t>
                  </w:r>
                </w:p>
              </w:tc>
            </w:tr>
          </w:tbl>
          <w:p w14:paraId="618AFFCF"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549B5A15" w14:textId="77777777" w:rsidTr="001B67B8">
        <w:trPr>
          <w:tblCellSpacing w:w="0" w:type="dxa"/>
        </w:trPr>
        <w:tc>
          <w:tcPr>
            <w:tcW w:w="0" w:type="auto"/>
            <w:vAlign w:val="center"/>
            <w:hideMark/>
          </w:tcPr>
          <w:p w14:paraId="76DE98DD" w14:textId="32B971B4" w:rsidR="001B67B8" w:rsidRPr="001B67B8" w:rsidRDefault="001B67B8" w:rsidP="001B67B8">
            <w:pPr>
              <w:spacing w:after="0" w:line="240" w:lineRule="auto"/>
              <w:jc w:val="center"/>
              <w:rPr>
                <w:rFonts w:ascii="Times New Roman" w:eastAsia="Times New Roman" w:hAnsi="Times New Roman" w:cs="Times New Roman"/>
                <w:kern w:val="0"/>
                <w:sz w:val="24"/>
                <w:szCs w:val="24"/>
                <w:lang w:eastAsia="fr-FR"/>
                <w14:ligatures w14:val="none"/>
              </w:rPr>
            </w:pPr>
            <w:r w:rsidRPr="001B67B8">
              <w:rPr>
                <w:rFonts w:ascii="Times New Roman" w:eastAsia="Times New Roman" w:hAnsi="Times New Roman" w:cs="Times New Roman"/>
                <w:noProof/>
                <w:kern w:val="0"/>
                <w:sz w:val="24"/>
                <w:szCs w:val="24"/>
                <w:lang w:eastAsia="fr-FR"/>
                <w14:ligatures w14:val="none"/>
              </w:rPr>
              <w:lastRenderedPageBreak/>
              <w:drawing>
                <wp:inline distT="0" distB="0" distL="0" distR="0" wp14:anchorId="1F8E4A97" wp14:editId="6AC56B7C">
                  <wp:extent cx="5524500" cy="3495675"/>
                  <wp:effectExtent l="0" t="0" r="0" b="9525"/>
                  <wp:docPr id="112221487" name="Image 2" descr="Messe et investitures dans l'église de Boig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sse et investitures dans l'église de Boig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495675"/>
                          </a:xfrm>
                          <a:prstGeom prst="rect">
                            <a:avLst/>
                          </a:prstGeom>
                          <a:noFill/>
                          <a:ln>
                            <a:noFill/>
                          </a:ln>
                        </pic:spPr>
                      </pic:pic>
                    </a:graphicData>
                  </a:graphic>
                </wp:inline>
              </w:drawing>
            </w:r>
          </w:p>
        </w:tc>
      </w:tr>
      <w:tr w:rsidR="001B67B8" w:rsidRPr="001B67B8" w14:paraId="068A7012" w14:textId="77777777" w:rsidTr="001B67B8">
        <w:trPr>
          <w:tblCellSpacing w:w="0" w:type="dxa"/>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1B67B8" w:rsidRPr="001B67B8" w14:paraId="7996639C" w14:textId="77777777">
              <w:trPr>
                <w:tblCellSpacing w:w="0" w:type="dxa"/>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B67B8" w:rsidRPr="001B67B8" w14:paraId="2D47144C" w14:textId="7777777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1B67B8" w:rsidRPr="001B67B8" w14:paraId="4755FA7E" w14:textId="77777777">
                          <w:trPr>
                            <w:tblCellSpacing w:w="0" w:type="dxa"/>
                            <w:jc w:val="center"/>
                          </w:trPr>
                          <w:tc>
                            <w:tcPr>
                              <w:tcW w:w="0" w:type="auto"/>
                              <w:tcMar>
                                <w:top w:w="300" w:type="dxa"/>
                                <w:left w:w="0" w:type="dxa"/>
                                <w:bottom w:w="3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B67B8" w:rsidRPr="001B67B8" w14:paraId="47C61108" w14:textId="77777777">
                                <w:trPr>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1B67B8" w:rsidRPr="001B67B8" w14:paraId="3BE1AE85" w14:textId="77777777">
                                      <w:trPr>
                                        <w:tblCellSpacing w:w="0" w:type="dxa"/>
                                        <w:jc w:val="center"/>
                                      </w:trPr>
                                      <w:tc>
                                        <w:tcPr>
                                          <w:tcW w:w="0" w:type="auto"/>
                                          <w:tcMar>
                                            <w:top w:w="0" w:type="dxa"/>
                                            <w:left w:w="150" w:type="dxa"/>
                                            <w:bottom w:w="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1B67B8" w:rsidRPr="001B67B8" w14:paraId="3A86E7AA"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1B67B8" w:rsidRPr="001B67B8" w14:paraId="181F78A5" w14:textId="77777777">
                                                  <w:trPr>
                                                    <w:tblCellSpacing w:w="0" w:type="dxa"/>
                                                  </w:trPr>
                                                  <w:tc>
                                                    <w:tcPr>
                                                      <w:tcW w:w="0" w:type="auto"/>
                                                      <w:tcMar>
                                                        <w:top w:w="225" w:type="dxa"/>
                                                        <w:left w:w="0" w:type="dxa"/>
                                                        <w:bottom w:w="225" w:type="dxa"/>
                                                        <w:right w:w="0" w:type="dxa"/>
                                                      </w:tcMar>
                                                      <w:hideMark/>
                                                    </w:tcPr>
                                                    <w:p w14:paraId="66DBC4F2"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Même si le fait d'être continuellement bombardés d’informations par les médias nous aide à rester à l'écoute de ce qui se passe dans le monde qui nous entoure, il existe un risque de « lassitude », ce qui entraînerait notre désensibilisation à l’encontre de ce que le conflit signifie réellement en termes de souffrance réelle. Nous devons, en tant qu’ordre international, maintenir l’élan et étendre nos efforts non seulement pour aider les victimes de la guerre, mais surtout pour aider à reconstruire les pays touchés lorsque le conflit s’est apaisé.</w:t>
                                                      </w:r>
                                                    </w:p>
                                                  </w:tc>
                                                </w:tr>
                                              </w:tbl>
                                              <w:p w14:paraId="0A6407AB"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45A56442"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1B67B8" w:rsidRPr="001B67B8" w14:paraId="0C7F54C7" w14:textId="77777777">
                                                  <w:trPr>
                                                    <w:tblCellSpacing w:w="0" w:type="dxa"/>
                                                  </w:trPr>
                                                  <w:tc>
                                                    <w:tcPr>
                                                      <w:tcW w:w="0" w:type="auto"/>
                                                      <w:tcMar>
                                                        <w:top w:w="225" w:type="dxa"/>
                                                        <w:left w:w="0" w:type="dxa"/>
                                                        <w:bottom w:w="225" w:type="dxa"/>
                                                        <w:right w:w="0" w:type="dxa"/>
                                                      </w:tcMar>
                                                      <w:hideMark/>
                                                    </w:tcPr>
                                                    <w:p w14:paraId="6472359B" w14:textId="77777777" w:rsidR="001B67B8" w:rsidRPr="001B67B8" w:rsidRDefault="001B67B8" w:rsidP="001B67B8">
                                                      <w:pPr>
                                                        <w:spacing w:before="360" w:after="360" w:line="240" w:lineRule="auto"/>
                                                        <w:jc w:val="center"/>
                                                        <w:rPr>
                                                          <w:rFonts w:ascii="Arial" w:eastAsia="Times New Roman" w:hAnsi="Arial" w:cs="Arial"/>
                                                          <w:color w:val="538135"/>
                                                          <w:spacing w:val="-10"/>
                                                          <w:kern w:val="0"/>
                                                          <w:sz w:val="36"/>
                                                          <w:szCs w:val="36"/>
                                                          <w:lang w:eastAsia="fr-FR"/>
                                                          <w14:ligatures w14:val="none"/>
                                                        </w:rPr>
                                                      </w:pPr>
                                                      <w:r w:rsidRPr="001B67B8">
                                                        <w:rPr>
                                                          <w:rFonts w:ascii="Arial" w:eastAsia="Times New Roman" w:hAnsi="Arial" w:cs="Arial"/>
                                                          <w:color w:val="538135"/>
                                                          <w:spacing w:val="-10"/>
                                                          <w:kern w:val="0"/>
                                                          <w:sz w:val="36"/>
                                                          <w:szCs w:val="36"/>
                                                          <w:lang w:eastAsia="fr-FR"/>
                                                          <w14:ligatures w14:val="none"/>
                                                        </w:rPr>
                                                        <w:t>Standardisation des rapports</w:t>
                                                      </w:r>
                                                    </w:p>
                                                  </w:tc>
                                                </w:tr>
                                              </w:tbl>
                                              <w:p w14:paraId="0BE40520"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7BDC6A0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1B67B8" w:rsidRPr="001B67B8" w14:paraId="67C708D3" w14:textId="77777777">
                                                  <w:trPr>
                                                    <w:tblCellSpacing w:w="0" w:type="dxa"/>
                                                  </w:trPr>
                                                  <w:tc>
                                                    <w:tcPr>
                                                      <w:tcW w:w="0" w:type="auto"/>
                                                      <w:tcMar>
                                                        <w:top w:w="225" w:type="dxa"/>
                                                        <w:left w:w="0" w:type="dxa"/>
                                                        <w:bottom w:w="225" w:type="dxa"/>
                                                        <w:right w:w="0" w:type="dxa"/>
                                                      </w:tcMar>
                                                      <w:hideMark/>
                                                    </w:tcPr>
                                                    <w:p w14:paraId="7504045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La préparation du rapport mondial a montré que la normalisation des rapports est essentielle pour garder une trace des efforts caritatifs et philanthropiques de l'ordre international et qu'une classification claire des activités philanthropiques doit être utilisée pour permettre d’effectuer des comparaisons annuelles précises. Le rapport annuel du Grand Hospitalier n'a pas pour objectif de rendre compte de toutes les activités menées par les différentes juridictions mais uniquement de celles qui sont liées d'une manière ou d'une autre à la charité et à la philanthropie. </w:t>
                                                      </w:r>
                                                    </w:p>
                                                    <w:p w14:paraId="3626E7E1"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0D9A62CE"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lastRenderedPageBreak/>
                                                        <w:t> </w:t>
                                                      </w:r>
                                                    </w:p>
                                                    <w:p w14:paraId="76CD37EC"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La classification suivante a été adoptée :</w:t>
                                                      </w:r>
                                                    </w:p>
                                                    <w:p w14:paraId="39E756B1"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7AF584D0"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37F50877" w14:textId="77777777" w:rsidR="001B67B8" w:rsidRPr="001B67B8" w:rsidRDefault="001B67B8" w:rsidP="001B67B8">
                                                      <w:pPr>
                                                        <w:spacing w:before="40" w:after="0" w:line="240" w:lineRule="auto"/>
                                                        <w:jc w:val="both"/>
                                                        <w:outlineLvl w:val="1"/>
                                                        <w:rPr>
                                                          <w:rFonts w:ascii="Arial" w:eastAsia="Times New Roman" w:hAnsi="Arial" w:cs="Arial"/>
                                                          <w:i/>
                                                          <w:iCs/>
                                                          <w:color w:val="000000"/>
                                                          <w:kern w:val="0"/>
                                                          <w:sz w:val="24"/>
                                                          <w:szCs w:val="24"/>
                                                          <w:u w:val="single"/>
                                                          <w:lang w:eastAsia="fr-FR"/>
                                                          <w14:ligatures w14:val="none"/>
                                                        </w:rPr>
                                                      </w:pPr>
                                                      <w:r w:rsidRPr="001B67B8">
                                                        <w:rPr>
                                                          <w:rFonts w:ascii="Arial" w:eastAsia="Times New Roman" w:hAnsi="Arial" w:cs="Arial"/>
                                                          <w:i/>
                                                          <w:iCs/>
                                                          <w:color w:val="000000"/>
                                                          <w:kern w:val="0"/>
                                                          <w:sz w:val="24"/>
                                                          <w:szCs w:val="24"/>
                                                          <w:u w:val="single"/>
                                                          <w:lang w:eastAsia="fr-FR"/>
                                                          <w14:ligatures w14:val="none"/>
                                                        </w:rPr>
                                                        <w:t>Programmes liés à la lèpre</w:t>
                                                      </w:r>
                                                    </w:p>
                                                    <w:p w14:paraId="4E527C18"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xml:space="preserve">Cette catégorie inclut </w:t>
                                                      </w:r>
                                                      <w:r w:rsidRPr="001B67B8">
                                                        <w:rPr>
                                                          <w:rFonts w:ascii="Arial" w:eastAsia="Times New Roman" w:hAnsi="Arial" w:cs="Arial"/>
                                                          <w:color w:val="202124"/>
                                                          <w:kern w:val="0"/>
                                                          <w:sz w:val="27"/>
                                                          <w:szCs w:val="27"/>
                                                          <w:lang w:eastAsia="fr-FR"/>
                                                          <w14:ligatures w14:val="none"/>
                                                        </w:rPr>
                                                        <w:t>tout projet qui cible d'une manière ou d'une autre les victimes de la lèpre.</w:t>
                                                      </w:r>
                                                    </w:p>
                                                    <w:p w14:paraId="4D6F8DC5" w14:textId="77777777" w:rsidR="001B67B8" w:rsidRPr="001B67B8" w:rsidRDefault="001B67B8" w:rsidP="001B67B8">
                                                      <w:pPr>
                                                        <w:spacing w:after="0" w:line="240" w:lineRule="auto"/>
                                                        <w:ind w:left="113"/>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4B9E8B5E" w14:textId="77777777" w:rsidR="001B67B8" w:rsidRPr="001B67B8" w:rsidRDefault="001B67B8" w:rsidP="001B67B8">
                                                      <w:pPr>
                                                        <w:spacing w:before="40" w:after="0" w:line="240" w:lineRule="auto"/>
                                                        <w:jc w:val="both"/>
                                                        <w:outlineLvl w:val="1"/>
                                                        <w:rPr>
                                                          <w:rFonts w:ascii="Arial" w:eastAsia="Times New Roman" w:hAnsi="Arial" w:cs="Arial"/>
                                                          <w:i/>
                                                          <w:iCs/>
                                                          <w:color w:val="000000"/>
                                                          <w:kern w:val="0"/>
                                                          <w:sz w:val="24"/>
                                                          <w:szCs w:val="24"/>
                                                          <w:u w:val="single"/>
                                                          <w:lang w:eastAsia="fr-FR"/>
                                                          <w14:ligatures w14:val="none"/>
                                                        </w:rPr>
                                                      </w:pPr>
                                                      <w:r w:rsidRPr="001B67B8">
                                                        <w:rPr>
                                                          <w:rFonts w:ascii="Arial" w:eastAsia="Times New Roman" w:hAnsi="Arial" w:cs="Arial"/>
                                                          <w:i/>
                                                          <w:iCs/>
                                                          <w:color w:val="202124"/>
                                                          <w:kern w:val="0"/>
                                                          <w:sz w:val="24"/>
                                                          <w:szCs w:val="24"/>
                                                          <w:u w:val="single"/>
                                                          <w:lang w:eastAsia="fr-FR"/>
                                                          <w14:ligatures w14:val="none"/>
                                                        </w:rPr>
                                                        <w:t>Soins aux personnes âgées et soins palliatifs</w:t>
                                                      </w:r>
                                                    </w:p>
                                                    <w:p w14:paraId="1C5575F5"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xml:space="preserve">Cette catégorie inclut </w:t>
                                                      </w:r>
                                                      <w:r w:rsidRPr="001B67B8">
                                                        <w:rPr>
                                                          <w:rFonts w:ascii="Arial" w:eastAsia="Times New Roman" w:hAnsi="Arial" w:cs="Arial"/>
                                                          <w:color w:val="202124"/>
                                                          <w:kern w:val="0"/>
                                                          <w:sz w:val="27"/>
                                                          <w:szCs w:val="27"/>
                                                          <w:lang w:eastAsia="fr-FR"/>
                                                          <w14:ligatures w14:val="none"/>
                                                        </w:rPr>
                                                        <w:t>des projets soutenant les soins aux personnes âgées et aux malades en phase terminale, visant à apporter du confort et à promouvoir une meilleure qualité de vie aux individus.</w:t>
                                                      </w:r>
                                                    </w:p>
                                                    <w:p w14:paraId="159B058F" w14:textId="77777777" w:rsidR="001B67B8" w:rsidRPr="001B67B8" w:rsidRDefault="001B67B8" w:rsidP="001B67B8">
                                                      <w:pPr>
                                                        <w:spacing w:after="0" w:line="240" w:lineRule="auto"/>
                                                        <w:ind w:left="113"/>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7730F259" w14:textId="77777777" w:rsidR="001B67B8" w:rsidRPr="001B67B8" w:rsidRDefault="001B67B8" w:rsidP="001B67B8">
                                                      <w:pPr>
                                                        <w:spacing w:before="40" w:after="0" w:line="240" w:lineRule="auto"/>
                                                        <w:jc w:val="both"/>
                                                        <w:outlineLvl w:val="1"/>
                                                        <w:rPr>
                                                          <w:rFonts w:ascii="Arial" w:eastAsia="Times New Roman" w:hAnsi="Arial" w:cs="Arial"/>
                                                          <w:i/>
                                                          <w:iCs/>
                                                          <w:color w:val="000000"/>
                                                          <w:kern w:val="0"/>
                                                          <w:sz w:val="24"/>
                                                          <w:szCs w:val="24"/>
                                                          <w:u w:val="single"/>
                                                          <w:lang w:eastAsia="fr-FR"/>
                                                          <w14:ligatures w14:val="none"/>
                                                        </w:rPr>
                                                      </w:pPr>
                                                      <w:r w:rsidRPr="001B67B8">
                                                        <w:rPr>
                                                          <w:rFonts w:ascii="Arial" w:eastAsia="Times New Roman" w:hAnsi="Arial" w:cs="Arial"/>
                                                          <w:i/>
                                                          <w:iCs/>
                                                          <w:color w:val="202124"/>
                                                          <w:kern w:val="0"/>
                                                          <w:sz w:val="24"/>
                                                          <w:szCs w:val="24"/>
                                                          <w:u w:val="single"/>
                                                          <w:lang w:eastAsia="fr-FR"/>
                                                          <w14:ligatures w14:val="none"/>
                                                        </w:rPr>
                                                        <w:t>Soutien aux personnes ayant des besoins particuliers</w:t>
                                                      </w:r>
                                                    </w:p>
                                                    <w:p w14:paraId="2BCE3166"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202124"/>
                                                          <w:kern w:val="0"/>
                                                          <w:sz w:val="27"/>
                                                          <w:szCs w:val="27"/>
                                                          <w:lang w:eastAsia="fr-FR"/>
                                                          <w14:ligatures w14:val="none"/>
                                                        </w:rPr>
                                                        <w:t>Cette catégorie identifie les projets visant à améliorer la vie et le bien-être des personnes ayant des besoins spéciaux, y compris celles souffrant de malformations physiques ou de problèmes de santé mentale.</w:t>
                                                      </w:r>
                                                    </w:p>
                                                    <w:p w14:paraId="2049F3A4" w14:textId="77777777" w:rsidR="001B67B8" w:rsidRPr="001B67B8" w:rsidRDefault="001B67B8" w:rsidP="001B67B8">
                                                      <w:pPr>
                                                        <w:spacing w:after="0" w:line="240" w:lineRule="auto"/>
                                                        <w:ind w:left="113"/>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5014AF65" w14:textId="77777777" w:rsidR="001B67B8" w:rsidRPr="001B67B8" w:rsidRDefault="001B67B8" w:rsidP="001B67B8">
                                                      <w:pPr>
                                                        <w:spacing w:before="40" w:after="0" w:line="240" w:lineRule="auto"/>
                                                        <w:jc w:val="both"/>
                                                        <w:outlineLvl w:val="1"/>
                                                        <w:rPr>
                                                          <w:rFonts w:ascii="Arial" w:eastAsia="Times New Roman" w:hAnsi="Arial" w:cs="Arial"/>
                                                          <w:i/>
                                                          <w:iCs/>
                                                          <w:color w:val="000000"/>
                                                          <w:kern w:val="0"/>
                                                          <w:sz w:val="24"/>
                                                          <w:szCs w:val="24"/>
                                                          <w:u w:val="single"/>
                                                          <w:lang w:eastAsia="fr-FR"/>
                                                          <w14:ligatures w14:val="none"/>
                                                        </w:rPr>
                                                      </w:pPr>
                                                      <w:r w:rsidRPr="001B67B8">
                                                        <w:rPr>
                                                          <w:rFonts w:ascii="Arial" w:eastAsia="Times New Roman" w:hAnsi="Arial" w:cs="Arial"/>
                                                          <w:i/>
                                                          <w:iCs/>
                                                          <w:color w:val="202124"/>
                                                          <w:kern w:val="0"/>
                                                          <w:sz w:val="24"/>
                                                          <w:szCs w:val="24"/>
                                                          <w:u w:val="single"/>
                                                          <w:lang w:eastAsia="fr-FR"/>
                                                          <w14:ligatures w14:val="none"/>
                                                        </w:rPr>
                                                        <w:t>Aide médical</w:t>
                                                      </w:r>
                                                      <w:r w:rsidRPr="001B67B8">
                                                        <w:rPr>
                                                          <w:rFonts w:ascii="Arial" w:eastAsia="Times New Roman" w:hAnsi="Arial" w:cs="Arial"/>
                                                          <w:i/>
                                                          <w:iCs/>
                                                          <w:color w:val="000000"/>
                                                          <w:kern w:val="0"/>
                                                          <w:sz w:val="24"/>
                                                          <w:szCs w:val="24"/>
                                                          <w:u w:val="single"/>
                                                          <w:lang w:eastAsia="fr-FR"/>
                                                          <w14:ligatures w14:val="none"/>
                                                        </w:rPr>
                                                        <w:t>e</w:t>
                                                      </w:r>
                                                    </w:p>
                                                    <w:p w14:paraId="4499A735"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xml:space="preserve">Cette catégorie inclut </w:t>
                                                      </w:r>
                                                      <w:r w:rsidRPr="001B67B8">
                                                        <w:rPr>
                                                          <w:rFonts w:ascii="Arial" w:eastAsia="Times New Roman" w:hAnsi="Arial" w:cs="Arial"/>
                                                          <w:color w:val="202124"/>
                                                          <w:kern w:val="0"/>
                                                          <w:sz w:val="27"/>
                                                          <w:szCs w:val="27"/>
                                                          <w:lang w:eastAsia="fr-FR"/>
                                                          <w14:ligatures w14:val="none"/>
                                                        </w:rPr>
                                                        <w:t>les projets soutenant la fourniture d'une aide médicale ou d'équipements spécialisés à des institutions ou à des individus. Cela peut également inclure le travail bénévole </w:t>
                                                      </w:r>
                                                      <w:r w:rsidRPr="001B67B8">
                                                        <w:rPr>
                                                          <w:rFonts w:ascii="Arial" w:eastAsia="Times New Roman" w:hAnsi="Arial" w:cs="Arial"/>
                                                          <w:color w:val="000000"/>
                                                          <w:kern w:val="0"/>
                                                          <w:sz w:val="27"/>
                                                          <w:szCs w:val="27"/>
                                                          <w:lang w:eastAsia="fr-FR"/>
                                                          <w14:ligatures w14:val="none"/>
                                                        </w:rPr>
                                                        <w:t xml:space="preserve">pour </w:t>
                                                      </w:r>
                                                      <w:r w:rsidRPr="001B67B8">
                                                        <w:rPr>
                                                          <w:rFonts w:ascii="Arial" w:eastAsia="Times New Roman" w:hAnsi="Arial" w:cs="Arial"/>
                                                          <w:color w:val="202124"/>
                                                          <w:kern w:val="0"/>
                                                          <w:sz w:val="27"/>
                                                          <w:szCs w:val="27"/>
                                                          <w:lang w:eastAsia="fr-FR"/>
                                                          <w14:ligatures w14:val="none"/>
                                                        </w:rPr>
                                                        <w:t>des services médicaux effectué</w:t>
                                                      </w:r>
                                                      <w:r w:rsidRPr="001B67B8">
                                                        <w:rPr>
                                                          <w:rFonts w:ascii="Arial" w:eastAsia="Times New Roman" w:hAnsi="Arial" w:cs="Arial"/>
                                                          <w:color w:val="000000"/>
                                                          <w:kern w:val="0"/>
                                                          <w:sz w:val="27"/>
                                                          <w:szCs w:val="27"/>
                                                          <w:lang w:eastAsia="fr-FR"/>
                                                          <w14:ligatures w14:val="none"/>
                                                        </w:rPr>
                                                        <w:t>s</w:t>
                                                      </w:r>
                                                      <w:r w:rsidRPr="001B67B8">
                                                        <w:rPr>
                                                          <w:rFonts w:ascii="Arial" w:eastAsia="Times New Roman" w:hAnsi="Arial" w:cs="Arial"/>
                                                          <w:color w:val="202124"/>
                                                          <w:kern w:val="0"/>
                                                          <w:sz w:val="27"/>
                                                          <w:szCs w:val="27"/>
                                                          <w:lang w:eastAsia="fr-FR"/>
                                                          <w14:ligatures w14:val="none"/>
                                                        </w:rPr>
                                                        <w:t xml:space="preserve"> dans la communauté.</w:t>
                                                      </w:r>
                                                    </w:p>
                                                    <w:p w14:paraId="55B07D36" w14:textId="77777777" w:rsidR="001B67B8" w:rsidRPr="001B67B8" w:rsidRDefault="001B67B8" w:rsidP="001B67B8">
                                                      <w:pPr>
                                                        <w:spacing w:after="0" w:line="240" w:lineRule="auto"/>
                                                        <w:ind w:left="113"/>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6EC05C1A" w14:textId="77777777" w:rsidR="001B67B8" w:rsidRPr="001B67B8" w:rsidRDefault="001B67B8" w:rsidP="001B67B8">
                                                      <w:pPr>
                                                        <w:spacing w:before="40" w:after="0" w:line="240" w:lineRule="auto"/>
                                                        <w:jc w:val="both"/>
                                                        <w:outlineLvl w:val="1"/>
                                                        <w:rPr>
                                                          <w:rFonts w:ascii="Arial" w:eastAsia="Times New Roman" w:hAnsi="Arial" w:cs="Arial"/>
                                                          <w:i/>
                                                          <w:iCs/>
                                                          <w:color w:val="000000"/>
                                                          <w:kern w:val="0"/>
                                                          <w:sz w:val="24"/>
                                                          <w:szCs w:val="24"/>
                                                          <w:u w:val="single"/>
                                                          <w:lang w:eastAsia="fr-FR"/>
                                                          <w14:ligatures w14:val="none"/>
                                                        </w:rPr>
                                                      </w:pPr>
                                                      <w:r w:rsidRPr="001B67B8">
                                                        <w:rPr>
                                                          <w:rFonts w:ascii="Arial" w:eastAsia="Times New Roman" w:hAnsi="Arial" w:cs="Arial"/>
                                                          <w:i/>
                                                          <w:iCs/>
                                                          <w:color w:val="202124"/>
                                                          <w:kern w:val="0"/>
                                                          <w:sz w:val="24"/>
                                                          <w:szCs w:val="24"/>
                                                          <w:u w:val="single"/>
                                                          <w:lang w:eastAsia="fr-FR"/>
                                                          <w14:ligatures w14:val="none"/>
                                                        </w:rPr>
                                                        <w:t>Aide à la protection de l'enfance et de la famille</w:t>
                                                      </w:r>
                                                    </w:p>
                                                    <w:p w14:paraId="649A4954"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xml:space="preserve">Cette catégorie inclut </w:t>
                                                      </w:r>
                                                      <w:r w:rsidRPr="001B67B8">
                                                        <w:rPr>
                                                          <w:rFonts w:ascii="Arial" w:eastAsia="Times New Roman" w:hAnsi="Arial" w:cs="Arial"/>
                                                          <w:color w:val="202124"/>
                                                          <w:kern w:val="0"/>
                                                          <w:sz w:val="27"/>
                                                          <w:szCs w:val="27"/>
                                                          <w:lang w:eastAsia="fr-FR"/>
                                                          <w14:ligatures w14:val="none"/>
                                                        </w:rPr>
                                                        <w:t>les projets ciblant les projets de soutien au bien-être de l'enfance et de la famille. Cela peut inclure un soutien aux orphelinats et autres institutions s'occupant des enfants, ainsi que des projets visant à améliorer la vie des familles de la communauté.</w:t>
                                                      </w:r>
                                                    </w:p>
                                                    <w:p w14:paraId="0DFC0D56" w14:textId="77777777" w:rsidR="001B67B8" w:rsidRPr="001B67B8" w:rsidRDefault="001B67B8" w:rsidP="001B67B8">
                                                      <w:pPr>
                                                        <w:spacing w:after="0" w:line="240" w:lineRule="auto"/>
                                                        <w:ind w:left="113"/>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19984C59" w14:textId="77777777" w:rsidR="001B67B8" w:rsidRPr="001B67B8" w:rsidRDefault="001B67B8" w:rsidP="001B67B8">
                                                      <w:pPr>
                                                        <w:spacing w:before="40" w:after="0" w:line="240" w:lineRule="auto"/>
                                                        <w:jc w:val="both"/>
                                                        <w:outlineLvl w:val="1"/>
                                                        <w:rPr>
                                                          <w:rFonts w:ascii="Arial" w:eastAsia="Times New Roman" w:hAnsi="Arial" w:cs="Arial"/>
                                                          <w:i/>
                                                          <w:iCs/>
                                                          <w:color w:val="000000"/>
                                                          <w:kern w:val="0"/>
                                                          <w:sz w:val="24"/>
                                                          <w:szCs w:val="24"/>
                                                          <w:u w:val="single"/>
                                                          <w:lang w:eastAsia="fr-FR"/>
                                                          <w14:ligatures w14:val="none"/>
                                                        </w:rPr>
                                                      </w:pPr>
                                                      <w:r w:rsidRPr="001B67B8">
                                                        <w:rPr>
                                                          <w:rFonts w:ascii="Arial" w:eastAsia="Times New Roman" w:hAnsi="Arial" w:cs="Arial"/>
                                                          <w:i/>
                                                          <w:iCs/>
                                                          <w:color w:val="202124"/>
                                                          <w:kern w:val="0"/>
                                                          <w:sz w:val="24"/>
                                                          <w:szCs w:val="24"/>
                                                          <w:u w:val="single"/>
                                                          <w:lang w:eastAsia="fr-FR"/>
                                                          <w14:ligatures w14:val="none"/>
                                                        </w:rPr>
                                                        <w:t>Soutien communautaire</w:t>
                                                      </w:r>
                                                    </w:p>
                                                    <w:p w14:paraId="02B5BD57"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xml:space="preserve">Cette catégorie inclut </w:t>
                                                      </w:r>
                                                      <w:r w:rsidRPr="001B67B8">
                                                        <w:rPr>
                                                          <w:rFonts w:ascii="Arial" w:eastAsia="Times New Roman" w:hAnsi="Arial" w:cs="Arial"/>
                                                          <w:color w:val="202124"/>
                                                          <w:kern w:val="0"/>
                                                          <w:sz w:val="27"/>
                                                          <w:szCs w:val="27"/>
                                                          <w:lang w:eastAsia="fr-FR"/>
                                                          <w14:ligatures w14:val="none"/>
                                                        </w:rPr>
                                                        <w:t>des projets visant à soutenir la communauté en général ou des </w:t>
                                                      </w:r>
                                                      <w:r w:rsidRPr="001B67B8">
                                                        <w:rPr>
                                                          <w:rFonts w:ascii="Arial" w:eastAsia="Times New Roman" w:hAnsi="Arial" w:cs="Arial"/>
                                                          <w:color w:val="000000"/>
                                                          <w:kern w:val="0"/>
                                                          <w:sz w:val="27"/>
                                                          <w:szCs w:val="27"/>
                                                          <w:lang w:eastAsia="fr-FR"/>
                                                          <w14:ligatures w14:val="none"/>
                                                        </w:rPr>
                                                        <w:t>parties</w:t>
                                                      </w:r>
                                                      <w:r w:rsidRPr="001B67B8">
                                                        <w:rPr>
                                                          <w:rFonts w:ascii="Arial" w:eastAsia="Times New Roman" w:hAnsi="Arial" w:cs="Arial"/>
                                                          <w:color w:val="202124"/>
                                                          <w:kern w:val="0"/>
                                                          <w:sz w:val="27"/>
                                                          <w:szCs w:val="27"/>
                                                          <w:lang w:eastAsia="fr-FR"/>
                                                          <w14:ligatures w14:val="none"/>
                                                        </w:rPr>
                                                        <w:t xml:space="preserve"> de la communauté. Les exemples peuvent inclure un soutien à la lutte contre la toxicomanie, le soutien aux victimes de viol, des campagnes alimentaires, un refuge pour </w:t>
                                                      </w:r>
                                                      <w:proofErr w:type="gramStart"/>
                                                      <w:r w:rsidRPr="001B67B8">
                                                        <w:rPr>
                                                          <w:rFonts w:ascii="Arial" w:eastAsia="Times New Roman" w:hAnsi="Arial" w:cs="Arial"/>
                                                          <w:color w:val="202124"/>
                                                          <w:kern w:val="0"/>
                                                          <w:sz w:val="27"/>
                                                          <w:szCs w:val="27"/>
                                                          <w:lang w:eastAsia="fr-FR"/>
                                                          <w14:ligatures w14:val="none"/>
                                                        </w:rPr>
                                                        <w:t>les sans-abri</w:t>
                                                      </w:r>
                                                      <w:proofErr w:type="gramEnd"/>
                                                      <w:r w:rsidRPr="001B67B8">
                                                        <w:rPr>
                                                          <w:rFonts w:ascii="Arial" w:eastAsia="Times New Roman" w:hAnsi="Arial" w:cs="Arial"/>
                                                          <w:color w:val="202124"/>
                                                          <w:kern w:val="0"/>
                                                          <w:sz w:val="27"/>
                                                          <w:szCs w:val="27"/>
                                                          <w:lang w:eastAsia="fr-FR"/>
                                                          <w14:ligatures w14:val="none"/>
                                                        </w:rPr>
                                                        <w:t>, etc.</w:t>
                                                      </w:r>
                                                    </w:p>
                                                    <w:p w14:paraId="112D5F44" w14:textId="77777777" w:rsidR="001B67B8" w:rsidRPr="001B67B8" w:rsidRDefault="001B67B8" w:rsidP="001B67B8">
                                                      <w:pPr>
                                                        <w:spacing w:after="0" w:line="240" w:lineRule="auto"/>
                                                        <w:ind w:left="113"/>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14AC7113" w14:textId="77777777" w:rsidR="001B67B8" w:rsidRPr="001B67B8" w:rsidRDefault="001B67B8" w:rsidP="001B67B8">
                                                      <w:pPr>
                                                        <w:spacing w:before="40" w:after="0" w:line="240" w:lineRule="auto"/>
                                                        <w:jc w:val="both"/>
                                                        <w:outlineLvl w:val="1"/>
                                                        <w:rPr>
                                                          <w:rFonts w:ascii="Arial" w:eastAsia="Times New Roman" w:hAnsi="Arial" w:cs="Arial"/>
                                                          <w:i/>
                                                          <w:iCs/>
                                                          <w:color w:val="000000"/>
                                                          <w:kern w:val="0"/>
                                                          <w:sz w:val="24"/>
                                                          <w:szCs w:val="24"/>
                                                          <w:u w:val="single"/>
                                                          <w:lang w:eastAsia="fr-FR"/>
                                                          <w14:ligatures w14:val="none"/>
                                                        </w:rPr>
                                                      </w:pPr>
                                                      <w:r w:rsidRPr="001B67B8">
                                                        <w:rPr>
                                                          <w:rFonts w:ascii="Arial" w:eastAsia="Times New Roman" w:hAnsi="Arial" w:cs="Arial"/>
                                                          <w:i/>
                                                          <w:iCs/>
                                                          <w:color w:val="202124"/>
                                                          <w:kern w:val="0"/>
                                                          <w:sz w:val="24"/>
                                                          <w:szCs w:val="24"/>
                                                          <w:u w:val="single"/>
                                                          <w:lang w:eastAsia="fr-FR"/>
                                                          <w14:ligatures w14:val="none"/>
                                                        </w:rPr>
                                                        <w:t>Programmes de secours d’urgence</w:t>
                                                      </w:r>
                                                    </w:p>
                                                    <w:p w14:paraId="367AA751" w14:textId="77777777" w:rsidR="001B67B8" w:rsidRPr="001B67B8" w:rsidRDefault="001B67B8" w:rsidP="001B67B8">
                                                      <w:p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xml:space="preserve">Cette catégorie inclut </w:t>
                                                      </w:r>
                                                      <w:r w:rsidRPr="001B67B8">
                                                        <w:rPr>
                                                          <w:rFonts w:ascii="Arial" w:eastAsia="Times New Roman" w:hAnsi="Arial" w:cs="Arial"/>
                                                          <w:color w:val="202124"/>
                                                          <w:kern w:val="0"/>
                                                          <w:sz w:val="24"/>
                                                          <w:szCs w:val="24"/>
                                                          <w:lang w:eastAsia="fr-FR"/>
                                                          <w14:ligatures w14:val="none"/>
                                                        </w:rPr>
                                                        <w:t>les projets visant à soutenir les individus ou les communautés exposés à des catastrophes naturelles ou d</w:t>
                                                      </w:r>
                                                      <w:r w:rsidRPr="001B67B8">
                                                        <w:rPr>
                                                          <w:rFonts w:ascii="Arial" w:eastAsia="Times New Roman" w:hAnsi="Arial" w:cs="Arial"/>
                                                          <w:color w:val="3B3F44"/>
                                                          <w:kern w:val="0"/>
                                                          <w:sz w:val="24"/>
                                                          <w:szCs w:val="24"/>
                                                          <w:lang w:eastAsia="fr-FR"/>
                                                          <w14:ligatures w14:val="none"/>
                                                        </w:rPr>
                                                        <w:t>’</w:t>
                                                      </w:r>
                                                      <w:r w:rsidRPr="001B67B8">
                                                        <w:rPr>
                                                          <w:rFonts w:ascii="Arial" w:eastAsia="Times New Roman" w:hAnsi="Arial" w:cs="Arial"/>
                                                          <w:color w:val="202124"/>
                                                          <w:kern w:val="0"/>
                                                          <w:sz w:val="24"/>
                                                          <w:szCs w:val="24"/>
                                                          <w:lang w:eastAsia="fr-FR"/>
                                                          <w14:ligatures w14:val="none"/>
                                                        </w:rPr>
                                                        <w:t>origine humaine.</w:t>
                                                      </w:r>
                                                    </w:p>
                                                    <w:p w14:paraId="1A7197DC" w14:textId="77777777" w:rsidR="001B67B8" w:rsidRPr="001B67B8" w:rsidRDefault="001B67B8" w:rsidP="001B67B8">
                                                      <w:pPr>
                                                        <w:spacing w:after="0" w:line="240" w:lineRule="auto"/>
                                                        <w:ind w:left="113"/>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12DB86B3" w14:textId="77777777" w:rsidR="001B67B8" w:rsidRPr="001B67B8" w:rsidRDefault="001B67B8" w:rsidP="001B67B8">
                                                      <w:pPr>
                                                        <w:spacing w:before="40" w:after="0" w:line="240" w:lineRule="auto"/>
                                                        <w:jc w:val="both"/>
                                                        <w:outlineLvl w:val="1"/>
                                                        <w:rPr>
                                                          <w:rFonts w:ascii="Arial" w:eastAsia="Times New Roman" w:hAnsi="Arial" w:cs="Arial"/>
                                                          <w:i/>
                                                          <w:iCs/>
                                                          <w:color w:val="000000"/>
                                                          <w:kern w:val="0"/>
                                                          <w:sz w:val="24"/>
                                                          <w:szCs w:val="24"/>
                                                          <w:u w:val="single"/>
                                                          <w:lang w:eastAsia="fr-FR"/>
                                                          <w14:ligatures w14:val="none"/>
                                                        </w:rPr>
                                                      </w:pPr>
                                                      <w:r w:rsidRPr="001B67B8">
                                                        <w:rPr>
                                                          <w:rFonts w:ascii="Arial" w:eastAsia="Times New Roman" w:hAnsi="Arial" w:cs="Arial"/>
                                                          <w:i/>
                                                          <w:iCs/>
                                                          <w:color w:val="202124"/>
                                                          <w:kern w:val="0"/>
                                                          <w:sz w:val="24"/>
                                                          <w:szCs w:val="24"/>
                                                          <w:u w:val="single"/>
                                                          <w:lang w:eastAsia="fr-FR"/>
                                                          <w14:ligatures w14:val="none"/>
                                                        </w:rPr>
                                                        <w:t>Education</w:t>
                                                      </w:r>
                                                    </w:p>
                                                    <w:p w14:paraId="0ACB4836" w14:textId="77777777" w:rsidR="001B67B8" w:rsidRPr="001B67B8" w:rsidRDefault="001B67B8" w:rsidP="001B67B8">
                                                      <w:p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202124"/>
                                                          <w:kern w:val="0"/>
                                                          <w:sz w:val="24"/>
                                                          <w:szCs w:val="24"/>
                                                          <w:lang w:eastAsia="fr-FR"/>
                                                          <w14:ligatures w14:val="none"/>
                                                        </w:rPr>
                                                        <w:lastRenderedPageBreak/>
                                                        <w:t>Cette catégorie inclut le soutien à la promotion de l’éducation. Il peut s</w:t>
                                                      </w:r>
                                                      <w:r w:rsidRPr="001B67B8">
                                                        <w:rPr>
                                                          <w:rFonts w:ascii="Arial" w:eastAsia="Times New Roman" w:hAnsi="Arial" w:cs="Arial"/>
                                                          <w:color w:val="3B3F44"/>
                                                          <w:kern w:val="0"/>
                                                          <w:sz w:val="24"/>
                                                          <w:szCs w:val="24"/>
                                                          <w:lang w:eastAsia="fr-FR"/>
                                                          <w14:ligatures w14:val="none"/>
                                                        </w:rPr>
                                                        <w:t>’</w:t>
                                                      </w:r>
                                                      <w:r w:rsidRPr="001B67B8">
                                                        <w:rPr>
                                                          <w:rFonts w:ascii="Arial" w:eastAsia="Times New Roman" w:hAnsi="Arial" w:cs="Arial"/>
                                                          <w:color w:val="202124"/>
                                                          <w:kern w:val="0"/>
                                                          <w:sz w:val="24"/>
                                                          <w:szCs w:val="24"/>
                                                          <w:lang w:eastAsia="fr-FR"/>
                                                          <w14:ligatures w14:val="none"/>
                                                        </w:rPr>
                                                        <w:t>agir de bourses pour permettre aux individus de suivre des objectifs éducatifs, ou de dons monétaires ou en nature pour aider les établissements d</w:t>
                                                      </w:r>
                                                      <w:r w:rsidRPr="001B67B8">
                                                        <w:rPr>
                                                          <w:rFonts w:ascii="Arial" w:eastAsia="Times New Roman" w:hAnsi="Arial" w:cs="Arial"/>
                                                          <w:color w:val="3B3F44"/>
                                                          <w:kern w:val="0"/>
                                                          <w:sz w:val="24"/>
                                                          <w:szCs w:val="24"/>
                                                          <w:lang w:eastAsia="fr-FR"/>
                                                          <w14:ligatures w14:val="none"/>
                                                        </w:rPr>
                                                        <w:t>’</w:t>
                                                      </w:r>
                                                      <w:r w:rsidRPr="001B67B8">
                                                        <w:rPr>
                                                          <w:rFonts w:ascii="Arial" w:eastAsia="Times New Roman" w:hAnsi="Arial" w:cs="Arial"/>
                                                          <w:color w:val="202124"/>
                                                          <w:kern w:val="0"/>
                                                          <w:sz w:val="24"/>
                                                          <w:szCs w:val="24"/>
                                                          <w:lang w:eastAsia="fr-FR"/>
                                                          <w14:ligatures w14:val="none"/>
                                                        </w:rPr>
                                                        <w:t>enseignement.</w:t>
                                                      </w:r>
                                                    </w:p>
                                                    <w:p w14:paraId="339E0886" w14:textId="77777777" w:rsidR="001B67B8" w:rsidRPr="001B67B8" w:rsidRDefault="001B67B8" w:rsidP="001B67B8">
                                                      <w:pPr>
                                                        <w:spacing w:after="0" w:line="240" w:lineRule="auto"/>
                                                        <w:ind w:left="113"/>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50B9CC67" w14:textId="77777777" w:rsidR="001B67B8" w:rsidRPr="001B67B8" w:rsidRDefault="001B67B8" w:rsidP="001B67B8">
                                                      <w:pPr>
                                                        <w:spacing w:before="40" w:after="0" w:line="240" w:lineRule="auto"/>
                                                        <w:jc w:val="both"/>
                                                        <w:outlineLvl w:val="1"/>
                                                        <w:rPr>
                                                          <w:rFonts w:ascii="Arial" w:eastAsia="Times New Roman" w:hAnsi="Arial" w:cs="Arial"/>
                                                          <w:i/>
                                                          <w:iCs/>
                                                          <w:color w:val="000000"/>
                                                          <w:kern w:val="0"/>
                                                          <w:sz w:val="24"/>
                                                          <w:szCs w:val="24"/>
                                                          <w:u w:val="single"/>
                                                          <w:lang w:eastAsia="fr-FR"/>
                                                          <w14:ligatures w14:val="none"/>
                                                        </w:rPr>
                                                      </w:pPr>
                                                      <w:r w:rsidRPr="001B67B8">
                                                        <w:rPr>
                                                          <w:rFonts w:ascii="Arial" w:eastAsia="Times New Roman" w:hAnsi="Arial" w:cs="Arial"/>
                                                          <w:i/>
                                                          <w:iCs/>
                                                          <w:color w:val="000000"/>
                                                          <w:kern w:val="0"/>
                                                          <w:sz w:val="24"/>
                                                          <w:szCs w:val="24"/>
                                                          <w:u w:val="single"/>
                                                          <w:lang w:eastAsia="fr-FR"/>
                                                          <w14:ligatures w14:val="none"/>
                                                        </w:rPr>
                                                        <w:t>D</w:t>
                                                      </w:r>
                                                      <w:r w:rsidRPr="001B67B8">
                                                        <w:rPr>
                                                          <w:rFonts w:ascii="Arial" w:eastAsia="Times New Roman" w:hAnsi="Arial" w:cs="Arial"/>
                                                          <w:i/>
                                                          <w:iCs/>
                                                          <w:color w:val="202124"/>
                                                          <w:kern w:val="0"/>
                                                          <w:sz w:val="24"/>
                                                          <w:szCs w:val="24"/>
                                                          <w:u w:val="single"/>
                                                          <w:lang w:eastAsia="fr-FR"/>
                                                          <w14:ligatures w14:val="none"/>
                                                        </w:rPr>
                                                        <w:t>ivers</w:t>
                                                      </w:r>
                                                    </w:p>
                                                    <w:p w14:paraId="02E36F74" w14:textId="77777777" w:rsidR="001B67B8" w:rsidRPr="001B67B8" w:rsidRDefault="001B67B8" w:rsidP="001B67B8">
                                                      <w:p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xml:space="preserve">Cette catégorie inclut </w:t>
                                                      </w:r>
                                                      <w:r w:rsidRPr="001B67B8">
                                                        <w:rPr>
                                                          <w:rFonts w:ascii="Arial" w:eastAsia="Times New Roman" w:hAnsi="Arial" w:cs="Arial"/>
                                                          <w:color w:val="202124"/>
                                                          <w:kern w:val="0"/>
                                                          <w:sz w:val="24"/>
                                                          <w:szCs w:val="24"/>
                                                          <w:lang w:eastAsia="fr-FR"/>
                                                          <w14:ligatures w14:val="none"/>
                                                        </w:rPr>
                                                        <w:t>toute autre activité caritative ou philanthropique non couverte par les catégories précédentes.</w:t>
                                                      </w:r>
                                                    </w:p>
                                                    <w:p w14:paraId="6A37550F" w14:textId="77777777" w:rsidR="001B67B8" w:rsidRPr="001B67B8" w:rsidRDefault="001B67B8" w:rsidP="001B67B8">
                                                      <w:pPr>
                                                        <w:spacing w:after="0" w:line="240" w:lineRule="auto"/>
                                                        <w:ind w:left="113"/>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tc>
                                                </w:tr>
                                              </w:tbl>
                                              <w:p w14:paraId="59AA7878"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00B1DD9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1B67B8" w:rsidRPr="001B67B8" w14:paraId="4121CF06" w14:textId="77777777">
                                                  <w:trPr>
                                                    <w:tblCellSpacing w:w="0" w:type="dxa"/>
                                                  </w:trPr>
                                                  <w:tc>
                                                    <w:tcPr>
                                                      <w:tcW w:w="0" w:type="auto"/>
                                                      <w:tcMar>
                                                        <w:top w:w="225" w:type="dxa"/>
                                                        <w:left w:w="0" w:type="dxa"/>
                                                        <w:bottom w:w="225" w:type="dxa"/>
                                                        <w:right w:w="0" w:type="dxa"/>
                                                      </w:tcMar>
                                                      <w:hideMark/>
                                                    </w:tcPr>
                                                    <w:p w14:paraId="51DDB2D1" w14:textId="77777777" w:rsidR="001B67B8" w:rsidRPr="001B67B8" w:rsidRDefault="001B67B8" w:rsidP="001B67B8">
                                                      <w:pPr>
                                                        <w:spacing w:before="360" w:after="360" w:line="240" w:lineRule="auto"/>
                                                        <w:jc w:val="center"/>
                                                        <w:rPr>
                                                          <w:rFonts w:ascii="Arial" w:eastAsia="Times New Roman" w:hAnsi="Arial" w:cs="Arial"/>
                                                          <w:color w:val="538135"/>
                                                          <w:spacing w:val="-10"/>
                                                          <w:kern w:val="0"/>
                                                          <w:sz w:val="36"/>
                                                          <w:szCs w:val="36"/>
                                                          <w:lang w:eastAsia="fr-FR"/>
                                                          <w14:ligatures w14:val="none"/>
                                                        </w:rPr>
                                                      </w:pPr>
                                                      <w:r w:rsidRPr="001B67B8">
                                                        <w:rPr>
                                                          <w:rFonts w:ascii="Arial" w:eastAsia="Times New Roman" w:hAnsi="Arial" w:cs="Arial"/>
                                                          <w:color w:val="538135"/>
                                                          <w:spacing w:val="-10"/>
                                                          <w:kern w:val="0"/>
                                                          <w:sz w:val="36"/>
                                                          <w:szCs w:val="36"/>
                                                          <w:lang w:eastAsia="fr-FR"/>
                                                          <w14:ligatures w14:val="none"/>
                                                        </w:rPr>
                                                        <w:lastRenderedPageBreak/>
                                                        <w:t>Projets phares de l’Ordre International</w:t>
                                                      </w:r>
                                                    </w:p>
                                                  </w:tc>
                                                </w:tr>
                                              </w:tbl>
                                              <w:p w14:paraId="490FDD84"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33BDFD32"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1B67B8" w:rsidRPr="001B67B8" w14:paraId="060B21C0" w14:textId="77777777">
                                                  <w:trPr>
                                                    <w:tblCellSpacing w:w="0" w:type="dxa"/>
                                                  </w:trPr>
                                                  <w:tc>
                                                    <w:tcPr>
                                                      <w:tcW w:w="0" w:type="auto"/>
                                                      <w:tcMar>
                                                        <w:top w:w="225" w:type="dxa"/>
                                                        <w:left w:w="0" w:type="dxa"/>
                                                        <w:bottom w:w="225" w:type="dxa"/>
                                                        <w:right w:w="0" w:type="dxa"/>
                                                      </w:tcMar>
                                                      <w:hideMark/>
                                                    </w:tcPr>
                                                    <w:p w14:paraId="428F562E"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Chaque année, les juridictions de l’Ordre sont sollicitées pour faire des dons volontaires au Fonds Hospitalier de l’Ordre afin de soutenir un projet phare pour l’ensemble de l’Ordre. Un projet phare est créé pour concentrer au niveau de l'Ordre international pour identifier un organisme de bienfaisance particulier que toutes les juridictions pourraient soutenir. Il est choisi à la majorité de toutes les juridictions. Il est donc essentiel que les différentes juridictions contribuent pour permettre à l’Ordre d’agir comme un organisme international unifié pour soutenir des projets caritatifs méritants. Malheureusement, peu de juridictions ont envoyé leur contribution 2023 au Fonds Grand Hospitalier, les dons ne s'élevant qu'à 4 152 €, ce qui signifie que seuls 830 membres ont effectivement contribué au projet. Lors de la réunion annuelle du GMC en novembre 2023, il a été décidé qu’un don de 5 $ US au Fonds Grand Hospitalier soit rendu obligatoire et incorporé dans la proportion d'oblation envoyée à la Grande Chancellerie. Ce fonds garantira que l'Ordre international dispose des ressources nécessaires pour maintenir sa seule et unique pertinence dans le monde d'aujourd'hui : la capacité de soutenir des projets caritatifs à l'échelle internationale.</w:t>
                                                      </w:r>
                                                    </w:p>
                                                    <w:p w14:paraId="0FE9F882"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1DEF5158"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Les projets phares soutenus en 2023 étaient les suivants :</w:t>
                                                      </w:r>
                                                    </w:p>
                                                    <w:p w14:paraId="011066B4"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6D40B0AC" w14:textId="77777777" w:rsidR="001B67B8" w:rsidRPr="001B67B8" w:rsidRDefault="001B67B8" w:rsidP="001B67B8">
                                                      <w:pPr>
                                                        <w:numPr>
                                                          <w:ilvl w:val="0"/>
                                                          <w:numId w:val="1"/>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Soutien du travail humanitaire auprès des réfugiés ukrainiens réalisé par le Grand Bailliage de la République Tchèque [don de 1 000 € exceptionnel provenant des dons dédiés de 2022 envoyés par le Grand Prieuré de Finlande].</w:t>
                                                      </w:r>
                                                    </w:p>
                                                    <w:p w14:paraId="65C6B9E8" w14:textId="77777777" w:rsidR="001B67B8" w:rsidRPr="001B67B8" w:rsidRDefault="001B67B8" w:rsidP="001B67B8">
                                                      <w:pPr>
                                                        <w:numPr>
                                                          <w:ilvl w:val="0"/>
                                                          <w:numId w:val="1"/>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xml:space="preserve">Soutien apporté à l'Hôpital des Lépreux géré par le Dr R. Rousselot, </w:t>
                                                      </w:r>
                                                      <w:proofErr w:type="spellStart"/>
                                                      <w:r w:rsidRPr="001B67B8">
                                                        <w:rPr>
                                                          <w:rFonts w:ascii="Arial" w:eastAsia="Times New Roman" w:hAnsi="Arial" w:cs="Arial"/>
                                                          <w:color w:val="3B3F44"/>
                                                          <w:kern w:val="0"/>
                                                          <w:sz w:val="24"/>
                                                          <w:szCs w:val="24"/>
                                                          <w:lang w:eastAsia="fr-FR"/>
                                                          <w14:ligatures w14:val="none"/>
                                                        </w:rPr>
                                                        <w:t>Bubaneswar</w:t>
                                                      </w:r>
                                                      <w:proofErr w:type="spellEnd"/>
                                                      <w:r w:rsidRPr="001B67B8">
                                                        <w:rPr>
                                                          <w:rFonts w:ascii="Arial" w:eastAsia="Times New Roman" w:hAnsi="Arial" w:cs="Arial"/>
                                                          <w:color w:val="3B3F44"/>
                                                          <w:kern w:val="0"/>
                                                          <w:sz w:val="24"/>
                                                          <w:szCs w:val="24"/>
                                                          <w:lang w:eastAsia="fr-FR"/>
                                                          <w14:ligatures w14:val="none"/>
                                                        </w:rPr>
                                                        <w:t xml:space="preserve"> en Inde [don de 3 000 € exceptionnel provenant des dons dédiés de 2022 effectués par le Grand Prieuré de Finlande]. Des initiatives </w:t>
                                                      </w:r>
                                                      <w:r w:rsidRPr="001B67B8">
                                                        <w:rPr>
                                                          <w:rFonts w:ascii="Arial" w:eastAsia="Times New Roman" w:hAnsi="Arial" w:cs="Arial"/>
                                                          <w:color w:val="3B3F44"/>
                                                          <w:kern w:val="0"/>
                                                          <w:sz w:val="24"/>
                                                          <w:szCs w:val="24"/>
                                                          <w:lang w:eastAsia="fr-FR"/>
                                                          <w14:ligatures w14:val="none"/>
                                                        </w:rPr>
                                                        <w:lastRenderedPageBreak/>
                                                        <w:t>ont été prises pour doter plus étroitement la lutte contre la maladie de Hansen pour en faire l'une des principales cibles philanthropiques de l'Ordre – en revenant au rôle et à l'orientation d'origine de l'Ordre – sans bien sûr diminuer les autres activités philanthropiques que les diverses juridictions ont identifiées comme particulièrement importantes dans le monde d'aujourd'hui. Ces initiatives sont encouragées par :</w:t>
                                                      </w:r>
                                                    </w:p>
                                                    <w:p w14:paraId="13D6F597" w14:textId="77777777" w:rsidR="001B67B8" w:rsidRPr="001B67B8" w:rsidRDefault="001B67B8" w:rsidP="001B67B8">
                                                      <w:pPr>
                                                        <w:numPr>
                                                          <w:ilvl w:val="1"/>
                                                          <w:numId w:val="1"/>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xml:space="preserve">Un abonnement à </w:t>
                                                      </w:r>
                                                      <w:proofErr w:type="spellStart"/>
                                                      <w:r w:rsidRPr="001B67B8">
                                                        <w:rPr>
                                                          <w:rFonts w:ascii="Arial" w:eastAsia="Times New Roman" w:hAnsi="Arial" w:cs="Arial"/>
                                                          <w:color w:val="3B3F44"/>
                                                          <w:kern w:val="0"/>
                                                          <w:sz w:val="24"/>
                                                          <w:szCs w:val="24"/>
                                                          <w:lang w:eastAsia="fr-FR"/>
                                                          <w14:ligatures w14:val="none"/>
                                                        </w:rPr>
                                                        <w:t>InfoLep</w:t>
                                                      </w:r>
                                                      <w:proofErr w:type="spellEnd"/>
                                                      <w:r w:rsidRPr="001B67B8">
                                                        <w:rPr>
                                                          <w:rFonts w:ascii="Arial" w:eastAsia="Times New Roman" w:hAnsi="Arial" w:cs="Arial"/>
                                                          <w:color w:val="3B3F44"/>
                                                          <w:kern w:val="0"/>
                                                          <w:sz w:val="24"/>
                                                          <w:szCs w:val="24"/>
                                                          <w:lang w:eastAsia="fr-FR"/>
                                                          <w14:ligatures w14:val="none"/>
                                                        </w:rPr>
                                                        <w:t xml:space="preserve"> qui sert de service gratuit d'information sur la lèpre. Le bulletin mensuel sera distribué aux chefs de juridiction et mis à la disposition de toutes les parties intéressées au sein de la juridiction.</w:t>
                                                      </w:r>
                                                    </w:p>
                                                    <w:p w14:paraId="38986272" w14:textId="77777777" w:rsidR="001B67B8" w:rsidRPr="001B67B8" w:rsidRDefault="001B67B8" w:rsidP="001B67B8">
                                                      <w:pPr>
                                                        <w:numPr>
                                                          <w:ilvl w:val="1"/>
                                                          <w:numId w:val="1"/>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Fournir à l'Association internationale de la lèpre un résumé du travail philanthropique de l'Ordre [passé et présent] en faveur des victimes de la maladie de Hansen. Cela devrait placer l'Ordre sur la carte internationale des organisations travaillant dans le domaine de la léprologie.</w:t>
                                                      </w:r>
                                                    </w:p>
                                                    <w:p w14:paraId="490578EB"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71FCB07A" w14:textId="77777777" w:rsidR="001B67B8" w:rsidRPr="001B67B8" w:rsidRDefault="001B67B8" w:rsidP="001B67B8">
                                                      <w:pPr>
                                                        <w:spacing w:after="0" w:line="240" w:lineRule="auto"/>
                                                        <w:jc w:val="center"/>
                                                        <w:rPr>
                                                          <w:rFonts w:ascii="Arial" w:eastAsia="Times New Roman" w:hAnsi="Arial" w:cs="Arial"/>
                                                          <w:color w:val="3B3F44"/>
                                                          <w:kern w:val="0"/>
                                                          <w:sz w:val="24"/>
                                                          <w:szCs w:val="24"/>
                                                          <w:lang w:eastAsia="fr-FR"/>
                                                          <w14:ligatures w14:val="none"/>
                                                        </w:rPr>
                                                      </w:pPr>
                                                      <w:r w:rsidRPr="001B67B8">
                                                        <w:rPr>
                                                          <w:rFonts w:ascii="Arial" w:eastAsia="Times New Roman" w:hAnsi="Arial" w:cs="Arial"/>
                                                          <w:b/>
                                                          <w:bCs/>
                                                          <w:color w:val="3B3F44"/>
                                                          <w:kern w:val="0"/>
                                                          <w:sz w:val="24"/>
                                                          <w:szCs w:val="24"/>
                                                          <w:lang w:eastAsia="fr-FR"/>
                                                          <w14:ligatures w14:val="none"/>
                                                        </w:rPr>
                                                        <w:t>FIN DE LA TRADUCTION DES 14 PREMIERES PAGES DU RAPPORT 2023</w:t>
                                                      </w:r>
                                                    </w:p>
                                                  </w:tc>
                                                </w:tr>
                                              </w:tbl>
                                              <w:p w14:paraId="741A65BD"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047BE000"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1B67B8" w:rsidRPr="001B67B8" w14:paraId="00EBB0E6" w14:textId="77777777">
                                                  <w:trPr>
                                                    <w:tblCellSpacing w:w="0" w:type="dxa"/>
                                                  </w:trPr>
                                                  <w:tc>
                                                    <w:tcPr>
                                                      <w:tcW w:w="0" w:type="auto"/>
                                                      <w:tcMar>
                                                        <w:top w:w="225" w:type="dxa"/>
                                                        <w:left w:w="0" w:type="dxa"/>
                                                        <w:bottom w:w="225" w:type="dxa"/>
                                                        <w:right w:w="0" w:type="dxa"/>
                                                      </w:tcMar>
                                                      <w:hideMark/>
                                                    </w:tcPr>
                                                    <w:p w14:paraId="1AA7329F" w14:textId="77777777" w:rsidR="001B67B8" w:rsidRPr="001B67B8" w:rsidRDefault="001B67B8" w:rsidP="001B67B8">
                                                      <w:pPr>
                                                        <w:spacing w:before="360" w:after="360" w:line="240" w:lineRule="auto"/>
                                                        <w:jc w:val="center"/>
                                                        <w:rPr>
                                                          <w:rFonts w:ascii="Arial" w:eastAsia="Times New Roman" w:hAnsi="Arial" w:cs="Arial"/>
                                                          <w:color w:val="538135"/>
                                                          <w:spacing w:val="-10"/>
                                                          <w:kern w:val="0"/>
                                                          <w:sz w:val="36"/>
                                                          <w:szCs w:val="36"/>
                                                          <w:lang w:eastAsia="fr-FR"/>
                                                          <w14:ligatures w14:val="none"/>
                                                        </w:rPr>
                                                      </w:pPr>
                                                      <w:r w:rsidRPr="001B67B8">
                                                        <w:rPr>
                                                          <w:rFonts w:ascii="Arial" w:eastAsia="Times New Roman" w:hAnsi="Arial" w:cs="Arial"/>
                                                          <w:color w:val="538135"/>
                                                          <w:spacing w:val="-10"/>
                                                          <w:kern w:val="0"/>
                                                          <w:sz w:val="36"/>
                                                          <w:szCs w:val="36"/>
                                                          <w:lang w:eastAsia="fr-FR"/>
                                                          <w14:ligatures w14:val="none"/>
                                                        </w:rPr>
                                                        <w:lastRenderedPageBreak/>
                                                        <w:t xml:space="preserve">REPRISE DES ŒUVRES CARITATIVES EFFECTUEES PAR LE GRAND PRIEURE DE FRANCE ET TOUTES LES JURIDICTIONS CONVENTIONNEES EN </w:t>
                                                      </w:r>
                                                      <w:proofErr w:type="gramStart"/>
                                                      <w:r w:rsidRPr="001B67B8">
                                                        <w:rPr>
                                                          <w:rFonts w:ascii="Arial" w:eastAsia="Times New Roman" w:hAnsi="Arial" w:cs="Arial"/>
                                                          <w:color w:val="538135"/>
                                                          <w:spacing w:val="-10"/>
                                                          <w:kern w:val="0"/>
                                                          <w:sz w:val="36"/>
                                                          <w:szCs w:val="36"/>
                                                          <w:lang w:eastAsia="fr-FR"/>
                                                          <w14:ligatures w14:val="none"/>
                                                        </w:rPr>
                                                        <w:t>FRANCE:</w:t>
                                                      </w:r>
                                                      <w:proofErr w:type="gramEnd"/>
                                                      <w:r w:rsidRPr="001B67B8">
                                                        <w:rPr>
                                                          <w:rFonts w:ascii="Arial" w:eastAsia="Times New Roman" w:hAnsi="Arial" w:cs="Arial"/>
                                                          <w:color w:val="538135"/>
                                                          <w:spacing w:val="-10"/>
                                                          <w:kern w:val="0"/>
                                                          <w:sz w:val="36"/>
                                                          <w:szCs w:val="36"/>
                                                          <w:lang w:eastAsia="fr-FR"/>
                                                          <w14:ligatures w14:val="none"/>
                                                        </w:rPr>
                                                        <w:t xml:space="preserve"> GRAND BAILLIAGE DE FRANCE, PRIEURE NOTRE DAME DE FRANCE, GRAND PRIEURE D’ALSACE, PRIEURE DE BOIGNY, PREVOTE, PRIEURE D'OUTREMER</w:t>
                                                      </w:r>
                                                    </w:p>
                                                    <w:p w14:paraId="1B4DADDE"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0E13E8A8" w14:textId="77777777" w:rsidR="001B67B8" w:rsidRPr="001B67B8" w:rsidRDefault="001B67B8" w:rsidP="001B67B8">
                                                      <w:pPr>
                                                        <w:spacing w:before="360" w:after="0" w:line="240" w:lineRule="auto"/>
                                                        <w:jc w:val="center"/>
                                                        <w:rPr>
                                                          <w:rFonts w:ascii="Arial" w:eastAsia="Times New Roman" w:hAnsi="Arial" w:cs="Arial"/>
                                                          <w:color w:val="538135"/>
                                                          <w:spacing w:val="-10"/>
                                                          <w:kern w:val="0"/>
                                                          <w:sz w:val="36"/>
                                                          <w:szCs w:val="36"/>
                                                          <w:lang w:eastAsia="fr-FR"/>
                                                          <w14:ligatures w14:val="none"/>
                                                        </w:rPr>
                                                      </w:pPr>
                                                      <w:r w:rsidRPr="001B67B8">
                                                        <w:rPr>
                                                          <w:rFonts w:ascii="Arial" w:eastAsia="Times New Roman" w:hAnsi="Arial" w:cs="Arial"/>
                                                          <w:color w:val="538135"/>
                                                          <w:spacing w:val="-10"/>
                                                          <w:kern w:val="0"/>
                                                          <w:sz w:val="36"/>
                                                          <w:szCs w:val="36"/>
                                                          <w:lang w:eastAsia="fr-FR"/>
                                                          <w14:ligatures w14:val="none"/>
                                                        </w:rPr>
                                                        <w:t>NOTA :</w:t>
                                                      </w:r>
                                                    </w:p>
                                                    <w:p w14:paraId="2CD121B1" w14:textId="77777777" w:rsidR="001B67B8" w:rsidRPr="001B67B8" w:rsidRDefault="001B67B8" w:rsidP="001B67B8">
                                                      <w:pPr>
                                                        <w:spacing w:after="0" w:line="240" w:lineRule="auto"/>
                                                        <w:jc w:val="center"/>
                                                        <w:rPr>
                                                          <w:rFonts w:ascii="Arial" w:eastAsia="Times New Roman" w:hAnsi="Arial" w:cs="Arial"/>
                                                          <w:color w:val="538135"/>
                                                          <w:spacing w:val="-10"/>
                                                          <w:kern w:val="0"/>
                                                          <w:sz w:val="36"/>
                                                          <w:szCs w:val="36"/>
                                                          <w:lang w:eastAsia="fr-FR"/>
                                                          <w14:ligatures w14:val="none"/>
                                                        </w:rPr>
                                                      </w:pPr>
                                                      <w:r w:rsidRPr="001B67B8">
                                                        <w:rPr>
                                                          <w:rFonts w:ascii="Arial" w:eastAsia="Times New Roman" w:hAnsi="Arial" w:cs="Arial"/>
                                                          <w:color w:val="538135"/>
                                                          <w:spacing w:val="-10"/>
                                                          <w:kern w:val="0"/>
                                                          <w:sz w:val="36"/>
                                                          <w:szCs w:val="36"/>
                                                          <w:lang w:eastAsia="fr-FR"/>
                                                          <w14:ligatures w14:val="none"/>
                                                        </w:rPr>
                                                        <w:t>1/Certaines juridictions n’ont toujours pas envoyé d’informations</w:t>
                                                      </w:r>
                                                    </w:p>
                                                    <w:p w14:paraId="6E0640AA" w14:textId="77777777" w:rsidR="001B67B8" w:rsidRPr="001B67B8" w:rsidRDefault="001B67B8" w:rsidP="001B67B8">
                                                      <w:pPr>
                                                        <w:spacing w:after="360" w:line="240" w:lineRule="auto"/>
                                                        <w:jc w:val="center"/>
                                                        <w:rPr>
                                                          <w:rFonts w:ascii="Arial" w:eastAsia="Times New Roman" w:hAnsi="Arial" w:cs="Arial"/>
                                                          <w:color w:val="538135"/>
                                                          <w:spacing w:val="-10"/>
                                                          <w:kern w:val="0"/>
                                                          <w:sz w:val="36"/>
                                                          <w:szCs w:val="36"/>
                                                          <w:lang w:eastAsia="fr-FR"/>
                                                          <w14:ligatures w14:val="none"/>
                                                        </w:rPr>
                                                      </w:pPr>
                                                      <w:r w:rsidRPr="001B67B8">
                                                        <w:rPr>
                                                          <w:rFonts w:ascii="Arial" w:eastAsia="Times New Roman" w:hAnsi="Arial" w:cs="Arial"/>
                                                          <w:color w:val="538135"/>
                                                          <w:spacing w:val="-10"/>
                                                          <w:kern w:val="0"/>
                                                          <w:sz w:val="36"/>
                                                          <w:szCs w:val="36"/>
                                                          <w:lang w:eastAsia="fr-FR"/>
                                                          <w14:ligatures w14:val="none"/>
                                                        </w:rPr>
                                                        <w:t xml:space="preserve">2/ le rapport a mélangé les dons </w:t>
                                                      </w:r>
                                                      <w:proofErr w:type="spellStart"/>
                                                      <w:r w:rsidRPr="001B67B8">
                                                        <w:rPr>
                                                          <w:rFonts w:ascii="Arial" w:eastAsia="Times New Roman" w:hAnsi="Arial" w:cs="Arial"/>
                                                          <w:color w:val="538135"/>
                                                          <w:spacing w:val="-10"/>
                                                          <w:kern w:val="0"/>
                                                          <w:sz w:val="36"/>
                                                          <w:szCs w:val="36"/>
                                                          <w:lang w:eastAsia="fr-FR"/>
                                                          <w14:ligatures w14:val="none"/>
                                                        </w:rPr>
                                                        <w:t>effectues</w:t>
                                                      </w:r>
                                                      <w:proofErr w:type="spellEnd"/>
                                                      <w:r w:rsidRPr="001B67B8">
                                                        <w:rPr>
                                                          <w:rFonts w:ascii="Arial" w:eastAsia="Times New Roman" w:hAnsi="Arial" w:cs="Arial"/>
                                                          <w:color w:val="538135"/>
                                                          <w:spacing w:val="-10"/>
                                                          <w:kern w:val="0"/>
                                                          <w:sz w:val="36"/>
                                                          <w:szCs w:val="36"/>
                                                          <w:lang w:eastAsia="fr-FR"/>
                                                          <w14:ligatures w14:val="none"/>
                                                        </w:rPr>
                                                        <w:t xml:space="preserve"> par les uns ou les autres sans doute en application de MATTHIEU 6,3 : "</w:t>
                                                      </w:r>
                                                      <w:r w:rsidRPr="001B67B8">
                                                        <w:rPr>
                                                          <w:rFonts w:ascii="Arial" w:eastAsia="Times New Roman" w:hAnsi="Arial" w:cs="Arial"/>
                                                          <w:i/>
                                                          <w:iCs/>
                                                          <w:color w:val="538135"/>
                                                          <w:spacing w:val="-10"/>
                                                          <w:kern w:val="0"/>
                                                          <w:sz w:val="36"/>
                                                          <w:szCs w:val="36"/>
                                                          <w:lang w:eastAsia="fr-FR"/>
                                                          <w14:ligatures w14:val="none"/>
                                                        </w:rPr>
                                                        <w:t>Mais quand tu fais l'aumône, que ta main gauche ne sache pas ce que fait ta droite</w:t>
                                                      </w:r>
                                                      <w:r w:rsidRPr="001B67B8">
                                                        <w:rPr>
                                                          <w:rFonts w:ascii="Arial" w:eastAsia="Times New Roman" w:hAnsi="Arial" w:cs="Arial"/>
                                                          <w:color w:val="538135"/>
                                                          <w:spacing w:val="-10"/>
                                                          <w:kern w:val="0"/>
                                                          <w:sz w:val="36"/>
                                                          <w:szCs w:val="36"/>
                                                          <w:lang w:eastAsia="fr-FR"/>
                                                          <w14:ligatures w14:val="none"/>
                                                        </w:rPr>
                                                        <w:t> »</w:t>
                                                      </w:r>
                                                    </w:p>
                                                  </w:tc>
                                                </w:tr>
                                              </w:tbl>
                                              <w:p w14:paraId="6CEE13D6"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r w:rsidR="001B67B8" w:rsidRPr="001B67B8" w14:paraId="18CFC40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1B67B8" w:rsidRPr="001B67B8" w14:paraId="4FC8BE60" w14:textId="77777777">
                                                  <w:trPr>
                                                    <w:tblCellSpacing w:w="0" w:type="dxa"/>
                                                  </w:trPr>
                                                  <w:tc>
                                                    <w:tcPr>
                                                      <w:tcW w:w="0" w:type="auto"/>
                                                      <w:tcMar>
                                                        <w:top w:w="225" w:type="dxa"/>
                                                        <w:left w:w="0" w:type="dxa"/>
                                                        <w:bottom w:w="225" w:type="dxa"/>
                                                        <w:right w:w="0" w:type="dxa"/>
                                                      </w:tcMar>
                                                      <w:hideMark/>
                                                    </w:tcPr>
                                                    <w:p w14:paraId="1F4D0431" w14:textId="77777777" w:rsidR="001B67B8" w:rsidRPr="001B67B8" w:rsidRDefault="001B67B8" w:rsidP="001B67B8">
                                                      <w:pPr>
                                                        <w:spacing w:before="240" w:after="0" w:line="240" w:lineRule="auto"/>
                                                        <w:jc w:val="both"/>
                                                        <w:outlineLvl w:val="0"/>
                                                        <w:rPr>
                                                          <w:rFonts w:ascii="Arial" w:eastAsia="Times New Roman" w:hAnsi="Arial" w:cs="Arial"/>
                                                          <w:color w:val="538135"/>
                                                          <w:kern w:val="36"/>
                                                          <w:sz w:val="24"/>
                                                          <w:szCs w:val="24"/>
                                                          <w:lang w:eastAsia="fr-FR"/>
                                                          <w14:ligatures w14:val="none"/>
                                                        </w:rPr>
                                                      </w:pPr>
                                                      <w:r w:rsidRPr="001B67B8">
                                                        <w:rPr>
                                                          <w:rFonts w:ascii="Arial" w:eastAsia="Times New Roman" w:hAnsi="Arial" w:cs="Arial"/>
                                                          <w:color w:val="538135"/>
                                                          <w:kern w:val="36"/>
                                                          <w:sz w:val="24"/>
                                                          <w:szCs w:val="24"/>
                                                          <w:lang w:eastAsia="fr-FR"/>
                                                          <w14:ligatures w14:val="none"/>
                                                        </w:rPr>
                                                        <w:lastRenderedPageBreak/>
                                                        <w:t>Programmes liés à la lèpre</w:t>
                                                      </w:r>
                                                    </w:p>
                                                    <w:p w14:paraId="68A69B5F"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5AA387F7" w14:textId="77777777" w:rsidR="001B67B8" w:rsidRPr="001B67B8" w:rsidRDefault="001B67B8" w:rsidP="001B67B8">
                                                      <w:pPr>
                                                        <w:numPr>
                                                          <w:ilvl w:val="0"/>
                                                          <w:numId w:val="2"/>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Don monétaire versé : 5 520 €</w:t>
                                                      </w:r>
                                                    </w:p>
                                                    <w:p w14:paraId="4EA4039E" w14:textId="77777777" w:rsidR="001B67B8" w:rsidRPr="001B67B8" w:rsidRDefault="001B67B8" w:rsidP="001B67B8">
                                                      <w:pPr>
                                                        <w:numPr>
                                                          <w:ilvl w:val="0"/>
                                                          <w:numId w:val="2"/>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Heures de bénévolat données : 27 heures</w:t>
                                                      </w:r>
                                                    </w:p>
                                                    <w:p w14:paraId="052BAC07"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77734408"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Reversés à la Fondation Raoul Follereau qui continue de lutter « contre la lèpre et toutes les lèpres », comme l'ignorance et la pauvreté, qui tendent à conduire à l’exclusion.</w:t>
                                                      </w:r>
                                                    </w:p>
                                                    <w:p w14:paraId="1C05EFA7" w14:textId="77777777" w:rsidR="001B67B8" w:rsidRPr="001B67B8" w:rsidRDefault="001B67B8" w:rsidP="001B67B8">
                                                      <w:pPr>
                                                        <w:spacing w:before="240" w:after="0" w:line="240" w:lineRule="auto"/>
                                                        <w:jc w:val="both"/>
                                                        <w:outlineLvl w:val="0"/>
                                                        <w:rPr>
                                                          <w:rFonts w:ascii="Arial" w:eastAsia="Times New Roman" w:hAnsi="Arial" w:cs="Arial"/>
                                                          <w:color w:val="538135"/>
                                                          <w:kern w:val="36"/>
                                                          <w:sz w:val="24"/>
                                                          <w:szCs w:val="24"/>
                                                          <w:lang w:eastAsia="fr-FR"/>
                                                          <w14:ligatures w14:val="none"/>
                                                        </w:rPr>
                                                      </w:pPr>
                                                      <w:r w:rsidRPr="001B67B8">
                                                        <w:rPr>
                                                          <w:rFonts w:ascii="Arial" w:eastAsia="Times New Roman" w:hAnsi="Arial" w:cs="Arial"/>
                                                          <w:color w:val="538135"/>
                                                          <w:kern w:val="36"/>
                                                          <w:sz w:val="24"/>
                                                          <w:szCs w:val="24"/>
                                                          <w:lang w:eastAsia="fr-FR"/>
                                                          <w14:ligatures w14:val="none"/>
                                                        </w:rPr>
                                                        <w:t>Soins aux personnes âgées et soins palliatifs</w:t>
                                                      </w:r>
                                                    </w:p>
                                                    <w:p w14:paraId="2AC7A02D"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4758B544" w14:textId="77777777" w:rsidR="001B67B8" w:rsidRPr="001B67B8" w:rsidRDefault="001B67B8" w:rsidP="001B67B8">
                                                      <w:pPr>
                                                        <w:numPr>
                                                          <w:ilvl w:val="0"/>
                                                          <w:numId w:val="3"/>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Don monétaire versé : 30 140 €</w:t>
                                                      </w:r>
                                                    </w:p>
                                                    <w:p w14:paraId="312EC027" w14:textId="77777777" w:rsidR="001B67B8" w:rsidRPr="001B67B8" w:rsidRDefault="001B67B8" w:rsidP="001B67B8">
                                                      <w:pPr>
                                                        <w:numPr>
                                                          <w:ilvl w:val="0"/>
                                                          <w:numId w:val="3"/>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Heures de bénévolat données : 2 915 heures</w:t>
                                                      </w:r>
                                                    </w:p>
                                                    <w:p w14:paraId="698E78D3" w14:textId="77777777" w:rsidR="001B67B8" w:rsidRPr="001B67B8" w:rsidRDefault="001B67B8" w:rsidP="001B67B8">
                                                      <w:pPr>
                                                        <w:numPr>
                                                          <w:ilvl w:val="0"/>
                                                          <w:numId w:val="3"/>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w:t>
                                                      </w:r>
                                                    </w:p>
                                                    <w:p w14:paraId="19BE1CA2" w14:textId="77777777" w:rsidR="001B67B8" w:rsidRPr="001B67B8" w:rsidRDefault="001B67B8" w:rsidP="001B67B8">
                                                      <w:pPr>
                                                        <w:numPr>
                                                          <w:ilvl w:val="0"/>
                                                          <w:numId w:val="3"/>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Petites Sœurs des Pauvres : Donation pour aider à accompagner la fin de vie, soutien aux personnes âgées démunies, quel que soit leur culture ou leur religion : 1 000 €, 1 heure de bénévolat.</w:t>
                                                      </w:r>
                                                    </w:p>
                                                    <w:p w14:paraId="2D5D2E7F" w14:textId="77777777" w:rsidR="001B67B8" w:rsidRPr="001B67B8" w:rsidRDefault="001B67B8" w:rsidP="001B67B8">
                                                      <w:pPr>
                                                        <w:numPr>
                                                          <w:ilvl w:val="0"/>
                                                          <w:numId w:val="3"/>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Personnes âgées ou handicapées : Fourniture de soins infirmiers à domicile, d'aide psychologique et de moyens de transport en cas de besoin : 25 020€ et 2 502 h de bénévolat</w:t>
                                                      </w:r>
                                                    </w:p>
                                                    <w:p w14:paraId="6ACD8817" w14:textId="77777777" w:rsidR="001B67B8" w:rsidRPr="001B67B8" w:rsidRDefault="001B67B8" w:rsidP="001B67B8">
                                                      <w:pPr>
                                                        <w:numPr>
                                                          <w:ilvl w:val="0"/>
                                                          <w:numId w:val="3"/>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Souvenirs Français : Appui à la collecte annuelle de fonds par l’association des anciens combattants : 1120 € et 112 h de bénévolat</w:t>
                                                      </w:r>
                                                    </w:p>
                                                    <w:p w14:paraId="69EABEE8" w14:textId="77777777" w:rsidR="001B67B8" w:rsidRPr="001B67B8" w:rsidRDefault="001B67B8" w:rsidP="001B67B8">
                                                      <w:pPr>
                                                        <w:numPr>
                                                          <w:ilvl w:val="0"/>
                                                          <w:numId w:val="3"/>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Soins de fin de vie : Accompagnement dans la mise en place d'un projet visant à améliorer les soins de fin de vie pour les personnes dans le besoin : 3 000 € et 300h de bénévolat</w:t>
                                                      </w:r>
                                                    </w:p>
                                                    <w:p w14:paraId="6DAAC17D" w14:textId="77777777" w:rsidR="001B67B8" w:rsidRPr="001B67B8" w:rsidRDefault="001B67B8" w:rsidP="001B67B8">
                                                      <w:pPr>
                                                        <w:spacing w:before="240" w:after="0" w:line="240" w:lineRule="auto"/>
                                                        <w:jc w:val="both"/>
                                                        <w:outlineLvl w:val="0"/>
                                                        <w:rPr>
                                                          <w:rFonts w:ascii="Arial" w:eastAsia="Times New Roman" w:hAnsi="Arial" w:cs="Arial"/>
                                                          <w:color w:val="538135"/>
                                                          <w:kern w:val="36"/>
                                                          <w:sz w:val="24"/>
                                                          <w:szCs w:val="24"/>
                                                          <w:lang w:eastAsia="fr-FR"/>
                                                          <w14:ligatures w14:val="none"/>
                                                        </w:rPr>
                                                      </w:pPr>
                                                      <w:r w:rsidRPr="001B67B8">
                                                        <w:rPr>
                                                          <w:rFonts w:ascii="Arial" w:eastAsia="Times New Roman" w:hAnsi="Arial" w:cs="Arial"/>
                                                          <w:color w:val="538135"/>
                                                          <w:kern w:val="36"/>
                                                          <w:sz w:val="24"/>
                                                          <w:szCs w:val="24"/>
                                                          <w:lang w:eastAsia="fr-FR"/>
                                                          <w14:ligatures w14:val="none"/>
                                                        </w:rPr>
                                                        <w:t>Soutien aux personnes ayant des besoins particuliers</w:t>
                                                      </w:r>
                                                    </w:p>
                                                    <w:p w14:paraId="4ACDD83D" w14:textId="77777777" w:rsidR="001B67B8" w:rsidRPr="001B67B8" w:rsidRDefault="001B67B8" w:rsidP="001B67B8">
                                                      <w:pPr>
                                                        <w:numPr>
                                                          <w:ilvl w:val="0"/>
                                                          <w:numId w:val="4"/>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Don monétaire versé : 17 740 €</w:t>
                                                      </w:r>
                                                    </w:p>
                                                    <w:p w14:paraId="55ED7181" w14:textId="77777777" w:rsidR="001B67B8" w:rsidRPr="001B67B8" w:rsidRDefault="001B67B8" w:rsidP="001B67B8">
                                                      <w:pPr>
                                                        <w:numPr>
                                                          <w:ilvl w:val="0"/>
                                                          <w:numId w:val="4"/>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Heures de bénévolat données : 2 124 heures</w:t>
                                                      </w:r>
                                                    </w:p>
                                                    <w:p w14:paraId="1128376F" w14:textId="77777777" w:rsidR="001B67B8" w:rsidRPr="001B67B8" w:rsidRDefault="001B67B8" w:rsidP="001B67B8">
                                                      <w:pPr>
                                                        <w:numPr>
                                                          <w:ilvl w:val="0"/>
                                                          <w:numId w:val="4"/>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w:t>
                                                      </w:r>
                                                    </w:p>
                                                    <w:p w14:paraId="4EE3616F" w14:textId="77777777" w:rsidR="001B67B8" w:rsidRPr="001B67B8" w:rsidRDefault="001B67B8" w:rsidP="001B67B8">
                                                      <w:pPr>
                                                        <w:numPr>
                                                          <w:ilvl w:val="0"/>
                                                          <w:numId w:val="4"/>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Hôpitaux de Paris : Fourniture gratuite de consultations médicales et de soins en hypnothérapie dispensés par un professionnel membre dans les hôpitaux parisiens prenant en charge des patients cancéreux en phase terminale : 9500€ et 900h de bénévolat</w:t>
                                                      </w:r>
                                                    </w:p>
                                                    <w:p w14:paraId="041DBD70" w14:textId="77777777" w:rsidR="001B67B8" w:rsidRPr="001B67B8" w:rsidRDefault="001B67B8" w:rsidP="001B67B8">
                                                      <w:pPr>
                                                        <w:numPr>
                                                          <w:ilvl w:val="0"/>
                                                          <w:numId w:val="4"/>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Association les Bouchons d'amour : Aide à la collecte de bouchons de bouteilles en plastique pour le recyclage afin de générer des fonds pour aider à l'achat d'aides aux personnes handicapées : 12h de bénévolat</w:t>
                                                      </w:r>
                                                    </w:p>
                                                    <w:p w14:paraId="03F92A90" w14:textId="77777777" w:rsidR="001B67B8" w:rsidRPr="001B67B8" w:rsidRDefault="001B67B8" w:rsidP="001B67B8">
                                                      <w:pPr>
                                                        <w:numPr>
                                                          <w:ilvl w:val="0"/>
                                                          <w:numId w:val="4"/>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Personnes à mobilité physique réduite : Fourniture d'un accompagnement et d'une aide juridique. 764h de bénévolat</w:t>
                                                      </w:r>
                                                    </w:p>
                                                    <w:p w14:paraId="08E2849F" w14:textId="77777777" w:rsidR="001B67B8" w:rsidRPr="001B67B8" w:rsidRDefault="001B67B8" w:rsidP="001B67B8">
                                                      <w:pPr>
                                                        <w:numPr>
                                                          <w:ilvl w:val="0"/>
                                                          <w:numId w:val="4"/>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Association Soutien aux Blesses des Armées : Soutien à la marche sportive nationale en Forêt de Vincennes, destinée à soutenir les militaires blessés. 48h de bénévolat</w:t>
                                                      </w:r>
                                                    </w:p>
                                                    <w:p w14:paraId="750684FA" w14:textId="77777777" w:rsidR="001B67B8" w:rsidRPr="001B67B8" w:rsidRDefault="001B67B8" w:rsidP="001B67B8">
                                                      <w:pPr>
                                                        <w:numPr>
                                                          <w:ilvl w:val="0"/>
                                                          <w:numId w:val="4"/>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France Dépression : Travail bénévole en assistance à la une ligne d'assistance psychologique et d’accompagnement et de prévention du risque de suicide. 400h de bénévolat.</w:t>
                                                      </w:r>
                                                    </w:p>
                                                    <w:p w14:paraId="16285406"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lastRenderedPageBreak/>
                                                        <w:t> </w:t>
                                                      </w:r>
                                                    </w:p>
                                                    <w:p w14:paraId="242C1E8E" w14:textId="77777777" w:rsidR="001B67B8" w:rsidRPr="001B67B8" w:rsidRDefault="001B67B8" w:rsidP="001B67B8">
                                                      <w:pPr>
                                                        <w:spacing w:before="240" w:after="0" w:line="240" w:lineRule="auto"/>
                                                        <w:jc w:val="both"/>
                                                        <w:outlineLvl w:val="0"/>
                                                        <w:rPr>
                                                          <w:rFonts w:ascii="Arial" w:eastAsia="Times New Roman" w:hAnsi="Arial" w:cs="Arial"/>
                                                          <w:color w:val="538135"/>
                                                          <w:kern w:val="36"/>
                                                          <w:sz w:val="24"/>
                                                          <w:szCs w:val="24"/>
                                                          <w:lang w:eastAsia="fr-FR"/>
                                                          <w14:ligatures w14:val="none"/>
                                                        </w:rPr>
                                                      </w:pPr>
                                                      <w:r w:rsidRPr="001B67B8">
                                                        <w:rPr>
                                                          <w:rFonts w:ascii="Arial" w:eastAsia="Times New Roman" w:hAnsi="Arial" w:cs="Arial"/>
                                                          <w:color w:val="538135"/>
                                                          <w:kern w:val="36"/>
                                                          <w:sz w:val="24"/>
                                                          <w:szCs w:val="24"/>
                                                          <w:lang w:eastAsia="fr-FR"/>
                                                          <w14:ligatures w14:val="none"/>
                                                        </w:rPr>
                                                        <w:t>Aide médicale</w:t>
                                                      </w:r>
                                                    </w:p>
                                                    <w:p w14:paraId="4B9D0627" w14:textId="77777777" w:rsidR="001B67B8" w:rsidRPr="001B67B8" w:rsidRDefault="001B67B8" w:rsidP="001B67B8">
                                                      <w:pPr>
                                                        <w:numPr>
                                                          <w:ilvl w:val="0"/>
                                                          <w:numId w:val="5"/>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Don monétaire versé : 35 385 €</w:t>
                                                      </w:r>
                                                    </w:p>
                                                    <w:p w14:paraId="6201D477" w14:textId="77777777" w:rsidR="001B67B8" w:rsidRPr="001B67B8" w:rsidRDefault="001B67B8" w:rsidP="001B67B8">
                                                      <w:pPr>
                                                        <w:numPr>
                                                          <w:ilvl w:val="0"/>
                                                          <w:numId w:val="5"/>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Heures de bénévolat données : 288 heures</w:t>
                                                      </w:r>
                                                    </w:p>
                                                    <w:p w14:paraId="7B40D250" w14:textId="77777777" w:rsidR="001B67B8" w:rsidRPr="001B67B8" w:rsidRDefault="001B67B8" w:rsidP="001B67B8">
                                                      <w:pPr>
                                                        <w:numPr>
                                                          <w:ilvl w:val="0"/>
                                                          <w:numId w:val="5"/>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Hôpital Saint Nicolas de Lviv, Ukraine</w:t>
                                                      </w:r>
                                                    </w:p>
                                                    <w:p w14:paraId="00D13549" w14:textId="77777777" w:rsidR="001B67B8" w:rsidRPr="001B67B8" w:rsidRDefault="001B67B8" w:rsidP="001B67B8">
                                                      <w:pPr>
                                                        <w:numPr>
                                                          <w:ilvl w:val="1"/>
                                                          <w:numId w:val="5"/>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xml:space="preserve">Don d'une table de réanimation infantile </w:t>
                                                      </w:r>
                                                      <w:proofErr w:type="spellStart"/>
                                                      <w:r w:rsidRPr="001B67B8">
                                                        <w:rPr>
                                                          <w:rFonts w:ascii="Arial" w:eastAsia="Times New Roman" w:hAnsi="Arial" w:cs="Arial"/>
                                                          <w:color w:val="3B3F44"/>
                                                          <w:kern w:val="0"/>
                                                          <w:sz w:val="24"/>
                                                          <w:szCs w:val="24"/>
                                                          <w:lang w:eastAsia="fr-FR"/>
                                                          <w14:ligatures w14:val="none"/>
                                                        </w:rPr>
                                                        <w:t>Babyroo</w:t>
                                                      </w:r>
                                                      <w:proofErr w:type="spellEnd"/>
                                                      <w:r w:rsidRPr="001B67B8">
                                                        <w:rPr>
                                                          <w:rFonts w:ascii="Arial" w:eastAsia="Times New Roman" w:hAnsi="Arial" w:cs="Arial"/>
                                                          <w:color w:val="3B3F44"/>
                                                          <w:kern w:val="0"/>
                                                          <w:sz w:val="24"/>
                                                          <w:szCs w:val="24"/>
                                                          <w:lang w:eastAsia="fr-FR"/>
                                                          <w14:ligatures w14:val="none"/>
                                                        </w:rPr>
                                                        <w:t xml:space="preserve"> TN300 de </w:t>
                                                      </w:r>
                                                      <w:proofErr w:type="spellStart"/>
                                                      <w:r w:rsidRPr="001B67B8">
                                                        <w:rPr>
                                                          <w:rFonts w:ascii="Arial" w:eastAsia="Times New Roman" w:hAnsi="Arial" w:cs="Arial"/>
                                                          <w:color w:val="3B3F44"/>
                                                          <w:kern w:val="0"/>
                                                          <w:sz w:val="24"/>
                                                          <w:szCs w:val="24"/>
                                                          <w:lang w:eastAsia="fr-FR"/>
                                                          <w14:ligatures w14:val="none"/>
                                                        </w:rPr>
                                                        <w:t>Drager</w:t>
                                                      </w:r>
                                                      <w:proofErr w:type="spellEnd"/>
                                                      <w:r w:rsidRPr="001B67B8">
                                                        <w:rPr>
                                                          <w:rFonts w:ascii="Arial" w:eastAsia="Times New Roman" w:hAnsi="Arial" w:cs="Arial"/>
                                                          <w:color w:val="3B3F44"/>
                                                          <w:kern w:val="0"/>
                                                          <w:sz w:val="24"/>
                                                          <w:szCs w:val="24"/>
                                                          <w:lang w:eastAsia="fr-FR"/>
                                                          <w14:ligatures w14:val="none"/>
                                                        </w:rPr>
                                                        <w:t xml:space="preserve"> en collaboration avec le Fonds de Dotation de l'Association Française des Œuvres de Saint-Lazare. Valeur : 21 141 € et 30h de bénévolat.</w:t>
                                                      </w:r>
                                                    </w:p>
                                                    <w:p w14:paraId="74F5EC7C" w14:textId="77777777" w:rsidR="001B67B8" w:rsidRPr="001B67B8" w:rsidRDefault="001B67B8" w:rsidP="001B67B8">
                                                      <w:pPr>
                                                        <w:numPr>
                                                          <w:ilvl w:val="1"/>
                                                          <w:numId w:val="5"/>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Don de trois incubateurs pour prématurés et de 6 000 masques. Valeur : 7 500 €</w:t>
                                                      </w:r>
                                                    </w:p>
                                                    <w:p w14:paraId="197E4F61" w14:textId="77777777" w:rsidR="001B67B8" w:rsidRPr="001B67B8" w:rsidRDefault="001B67B8" w:rsidP="001B67B8">
                                                      <w:pPr>
                                                        <w:numPr>
                                                          <w:ilvl w:val="0"/>
                                                          <w:numId w:val="5"/>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Établissement Français du Sang et Hôtel National des Invalides : aide logistique pour la campagne de don de sang. 580 € et 48h de bénévolat</w:t>
                                                      </w:r>
                                                    </w:p>
                                                    <w:p w14:paraId="1DB804B2" w14:textId="77777777" w:rsidR="001B67B8" w:rsidRPr="001B67B8" w:rsidRDefault="001B67B8" w:rsidP="001B67B8">
                                                      <w:pPr>
                                                        <w:numPr>
                                                          <w:ilvl w:val="0"/>
                                                          <w:numId w:val="5"/>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Amis d'gens – Centre Psychothérapeutique de Nancy : soutien à la collecte de matériel médical pour l'orphelinat La Providence de Lokossa au Bénin. 2 094 € et 3h de bénévolat</w:t>
                                                      </w:r>
                                                    </w:p>
                                                    <w:p w14:paraId="3798ECF1" w14:textId="77777777" w:rsidR="001B67B8" w:rsidRPr="001B67B8" w:rsidRDefault="001B67B8" w:rsidP="001B67B8">
                                                      <w:pPr>
                                                        <w:numPr>
                                                          <w:ilvl w:val="0"/>
                                                          <w:numId w:val="5"/>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Centre Hospitalier de la ville de Narbonne : Fonds pour acheter un système informatique pour participer à la recherche sur la douleur : 2 000 € </w:t>
                                                      </w:r>
                                                    </w:p>
                                                    <w:p w14:paraId="00C6AFF3"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61589AF2"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1F3D336C" w14:textId="77777777" w:rsidR="001B67B8" w:rsidRPr="001B67B8" w:rsidRDefault="001B67B8" w:rsidP="001B67B8">
                                                      <w:pPr>
                                                        <w:spacing w:before="240" w:after="0" w:line="240" w:lineRule="auto"/>
                                                        <w:jc w:val="both"/>
                                                        <w:outlineLvl w:val="0"/>
                                                        <w:rPr>
                                                          <w:rFonts w:ascii="Arial" w:eastAsia="Times New Roman" w:hAnsi="Arial" w:cs="Arial"/>
                                                          <w:color w:val="538135"/>
                                                          <w:kern w:val="36"/>
                                                          <w:sz w:val="24"/>
                                                          <w:szCs w:val="24"/>
                                                          <w:lang w:eastAsia="fr-FR"/>
                                                          <w14:ligatures w14:val="none"/>
                                                        </w:rPr>
                                                      </w:pPr>
                                                      <w:r w:rsidRPr="001B67B8">
                                                        <w:rPr>
                                                          <w:rFonts w:ascii="Arial" w:eastAsia="Times New Roman" w:hAnsi="Arial" w:cs="Arial"/>
                                                          <w:color w:val="538135"/>
                                                          <w:kern w:val="36"/>
                                                          <w:sz w:val="24"/>
                                                          <w:szCs w:val="24"/>
                                                          <w:lang w:eastAsia="fr-FR"/>
                                                          <w14:ligatures w14:val="none"/>
                                                        </w:rPr>
                                                        <w:t>Aide à la protection de l'enfance et de la famille</w:t>
                                                      </w:r>
                                                    </w:p>
                                                    <w:p w14:paraId="09EA7EB2" w14:textId="77777777" w:rsidR="001B67B8" w:rsidRPr="001B67B8" w:rsidRDefault="001B67B8" w:rsidP="001B67B8">
                                                      <w:pPr>
                                                        <w:spacing w:after="0" w:line="240" w:lineRule="auto"/>
                                                        <w:jc w:val="both"/>
                                                        <w:rPr>
                                                          <w:rFonts w:ascii="Arial" w:eastAsia="Times New Roman" w:hAnsi="Arial" w:cs="Arial"/>
                                                          <w:color w:val="000000"/>
                                                          <w:kern w:val="0"/>
                                                          <w:sz w:val="27"/>
                                                          <w:szCs w:val="27"/>
                                                          <w:lang w:eastAsia="fr-FR"/>
                                                          <w14:ligatures w14:val="none"/>
                                                        </w:rPr>
                                                      </w:pPr>
                                                      <w:r w:rsidRPr="001B67B8">
                                                        <w:rPr>
                                                          <w:rFonts w:ascii="Arial" w:eastAsia="Times New Roman" w:hAnsi="Arial" w:cs="Arial"/>
                                                          <w:color w:val="000000"/>
                                                          <w:kern w:val="0"/>
                                                          <w:sz w:val="27"/>
                                                          <w:szCs w:val="27"/>
                                                          <w:lang w:eastAsia="fr-FR"/>
                                                          <w14:ligatures w14:val="none"/>
                                                        </w:rPr>
                                                        <w:t> </w:t>
                                                      </w:r>
                                                    </w:p>
                                                    <w:p w14:paraId="040B1895" w14:textId="77777777" w:rsidR="001B67B8" w:rsidRPr="001B67B8" w:rsidRDefault="001B67B8" w:rsidP="001B67B8">
                                                      <w:pPr>
                                                        <w:numPr>
                                                          <w:ilvl w:val="0"/>
                                                          <w:numId w:val="6"/>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Don monétaire versé : 20 310 €</w:t>
                                                      </w:r>
                                                    </w:p>
                                                    <w:p w14:paraId="38BABC29" w14:textId="77777777" w:rsidR="001B67B8" w:rsidRPr="001B67B8" w:rsidRDefault="001B67B8" w:rsidP="001B67B8">
                                                      <w:pPr>
                                                        <w:numPr>
                                                          <w:ilvl w:val="0"/>
                                                          <w:numId w:val="6"/>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Heures de bénévolat données : 231 heures</w:t>
                                                      </w:r>
                                                    </w:p>
                                                    <w:p w14:paraId="6ED134ED" w14:textId="77777777" w:rsidR="001B67B8" w:rsidRPr="001B67B8" w:rsidRDefault="001B67B8" w:rsidP="001B67B8">
                                                      <w:pPr>
                                                        <w:numPr>
                                                          <w:ilvl w:val="0"/>
                                                          <w:numId w:val="6"/>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w:t>
                                                      </w:r>
                                                    </w:p>
                                                    <w:p w14:paraId="6AE8659A" w14:textId="77777777" w:rsidR="001B67B8" w:rsidRPr="001B67B8" w:rsidRDefault="001B67B8" w:rsidP="001B67B8">
                                                      <w:pPr>
                                                        <w:numPr>
                                                          <w:ilvl w:val="0"/>
                                                          <w:numId w:val="6"/>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xml:space="preserve">Réfugiés chrétiens d'Irak : Soutien aux réfugiés chrétiens irakiens pour les aider à </w:t>
                                                      </w:r>
                                                      <w:proofErr w:type="spellStart"/>
                                                      <w:r w:rsidRPr="001B67B8">
                                                        <w:rPr>
                                                          <w:rFonts w:ascii="Arial" w:eastAsia="Times New Roman" w:hAnsi="Arial" w:cs="Arial"/>
                                                          <w:color w:val="3B3F44"/>
                                                          <w:kern w:val="0"/>
                                                          <w:sz w:val="24"/>
                                                          <w:szCs w:val="24"/>
                                                          <w:lang w:eastAsia="fr-FR"/>
                                                          <w14:ligatures w14:val="none"/>
                                                        </w:rPr>
                                                        <w:t>achèter</w:t>
                                                      </w:r>
                                                      <w:proofErr w:type="spellEnd"/>
                                                      <w:r w:rsidRPr="001B67B8">
                                                        <w:rPr>
                                                          <w:rFonts w:ascii="Arial" w:eastAsia="Times New Roman" w:hAnsi="Arial" w:cs="Arial"/>
                                                          <w:color w:val="3B3F44"/>
                                                          <w:kern w:val="0"/>
                                                          <w:sz w:val="24"/>
                                                          <w:szCs w:val="24"/>
                                                          <w:lang w:eastAsia="fr-FR"/>
                                                          <w14:ligatures w14:val="none"/>
                                                        </w:rPr>
                                                        <w:t xml:space="preserve"> une voiture pour assurer la mobilité pour obtenir du travail : 300 € </w:t>
                                                      </w:r>
                                                    </w:p>
                                                    <w:p w14:paraId="708EA85F" w14:textId="77777777" w:rsidR="001B67B8" w:rsidRPr="001B67B8" w:rsidRDefault="001B67B8" w:rsidP="001B67B8">
                                                      <w:pPr>
                                                        <w:numPr>
                                                          <w:ilvl w:val="0"/>
                                                          <w:numId w:val="6"/>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Fondation Charles Aznavour du Haut-Karabagh, Arménie : Fourniture d’une aide alimentaire à 550 enfants réfugiés. 5 000 €</w:t>
                                                      </w:r>
                                                    </w:p>
                                                    <w:p w14:paraId="2BDE4637" w14:textId="77777777" w:rsidR="001B67B8" w:rsidRPr="001B67B8" w:rsidRDefault="001B67B8" w:rsidP="001B67B8">
                                                      <w:pPr>
                                                        <w:numPr>
                                                          <w:ilvl w:val="0"/>
                                                          <w:numId w:val="6"/>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Association du Diocèse de Nice : Fourniture d’une aide financière aux enfants défavorisés, leur permettant de participer aux Journées mondiales de la jeunesse à Lisbonne. 3 000 €</w:t>
                                                      </w:r>
                                                    </w:p>
                                                    <w:p w14:paraId="09386FA5" w14:textId="77777777" w:rsidR="001B67B8" w:rsidRPr="001B67B8" w:rsidRDefault="001B67B8" w:rsidP="001B67B8">
                                                      <w:pPr>
                                                        <w:numPr>
                                                          <w:ilvl w:val="0"/>
                                                          <w:numId w:val="6"/>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Sœurs de la Province de Pommeraye, Madagascar : Apport d’une aide financière à la cantine qui fournit 19 000 repas. 3 700 €</w:t>
                                                      </w:r>
                                                    </w:p>
                                                    <w:p w14:paraId="551FC13E" w14:textId="77777777" w:rsidR="001B67B8" w:rsidRPr="001B67B8" w:rsidRDefault="001B67B8" w:rsidP="001B67B8">
                                                      <w:pPr>
                                                        <w:numPr>
                                                          <w:ilvl w:val="0"/>
                                                          <w:numId w:val="6"/>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Emmaüs France : Don de vêtements et de meubles à des familles précaires dans le besoin. 1 010 € et 6 000 € de matériel. 101h de bénévolat.</w:t>
                                                      </w:r>
                                                    </w:p>
                                                    <w:p w14:paraId="3E45391F" w14:textId="77777777" w:rsidR="001B67B8" w:rsidRPr="001B67B8" w:rsidRDefault="001B67B8" w:rsidP="001B67B8">
                                                      <w:pPr>
                                                        <w:numPr>
                                                          <w:ilvl w:val="0"/>
                                                          <w:numId w:val="6"/>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Familles monoparentales et femmes maltraitées : Aide pour trouver un logement sûr, un moyen de transport essentiel et des conseils juridiques si nécessaire.130 h de bénévolat</w:t>
                                                      </w:r>
                                                    </w:p>
                                                    <w:p w14:paraId="00AD2CB0" w14:textId="77777777" w:rsidR="001B67B8" w:rsidRPr="001B67B8" w:rsidRDefault="001B67B8" w:rsidP="001B67B8">
                                                      <w:pPr>
                                                        <w:spacing w:before="240" w:after="0" w:line="240" w:lineRule="auto"/>
                                                        <w:jc w:val="both"/>
                                                        <w:outlineLvl w:val="0"/>
                                                        <w:rPr>
                                                          <w:rFonts w:ascii="Arial" w:eastAsia="Times New Roman" w:hAnsi="Arial" w:cs="Arial"/>
                                                          <w:color w:val="538135"/>
                                                          <w:kern w:val="36"/>
                                                          <w:sz w:val="24"/>
                                                          <w:szCs w:val="24"/>
                                                          <w:lang w:eastAsia="fr-FR"/>
                                                          <w14:ligatures w14:val="none"/>
                                                        </w:rPr>
                                                      </w:pPr>
                                                      <w:r w:rsidRPr="001B67B8">
                                                        <w:rPr>
                                                          <w:rFonts w:ascii="Arial" w:eastAsia="Times New Roman" w:hAnsi="Arial" w:cs="Arial"/>
                                                          <w:color w:val="538135"/>
                                                          <w:kern w:val="36"/>
                                                          <w:sz w:val="24"/>
                                                          <w:szCs w:val="24"/>
                                                          <w:lang w:eastAsia="fr-FR"/>
                                                          <w14:ligatures w14:val="none"/>
                                                        </w:rPr>
                                                        <w:t>Soutien communautaire</w:t>
                                                      </w:r>
                                                    </w:p>
                                                    <w:p w14:paraId="0E9807EC" w14:textId="77777777" w:rsidR="001B67B8" w:rsidRPr="001B67B8" w:rsidRDefault="001B67B8" w:rsidP="001B67B8">
                                                      <w:pPr>
                                                        <w:numPr>
                                                          <w:ilvl w:val="0"/>
                                                          <w:numId w:val="7"/>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Don monétaire versé : 14 630 €</w:t>
                                                      </w:r>
                                                    </w:p>
                                                    <w:p w14:paraId="7974B41C" w14:textId="77777777" w:rsidR="001B67B8" w:rsidRPr="001B67B8" w:rsidRDefault="001B67B8" w:rsidP="001B67B8">
                                                      <w:pPr>
                                                        <w:numPr>
                                                          <w:ilvl w:val="0"/>
                                                          <w:numId w:val="7"/>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Heures de bénévolat données : 1 743 heures</w:t>
                                                      </w:r>
                                                    </w:p>
                                                    <w:p w14:paraId="0D2E978A" w14:textId="77777777" w:rsidR="001B67B8" w:rsidRPr="001B67B8" w:rsidRDefault="001B67B8" w:rsidP="001B67B8">
                                                      <w:pPr>
                                                        <w:numPr>
                                                          <w:ilvl w:val="0"/>
                                                          <w:numId w:val="7"/>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 </w:t>
                                                      </w:r>
                                                    </w:p>
                                                    <w:p w14:paraId="4F7840A7" w14:textId="77777777" w:rsidR="001B67B8" w:rsidRPr="001B67B8" w:rsidRDefault="001B67B8" w:rsidP="001B67B8">
                                                      <w:pPr>
                                                        <w:numPr>
                                                          <w:ilvl w:val="0"/>
                                                          <w:numId w:val="7"/>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lastRenderedPageBreak/>
                                                        <w:t>Centre d’Accueil de Demandeurs d’Asile [CADA] : bénévoles pour gérer l'accueil, apporter un soutien psychologique, distribuer des vêtements et apporter une aide administrative. 50h de bénévolat.</w:t>
                                                      </w:r>
                                                    </w:p>
                                                    <w:p w14:paraId="5355375C" w14:textId="77777777" w:rsidR="001B67B8" w:rsidRPr="001B67B8" w:rsidRDefault="001B67B8" w:rsidP="001B67B8">
                                                      <w:pPr>
                                                        <w:numPr>
                                                          <w:ilvl w:val="0"/>
                                                          <w:numId w:val="7"/>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Congrégation de l'Oratoire : Soutien financier à la Société de Vie Apostolique à des fins d'enseignement, de direction spirituelle, de prédication et d'apostolat liturgique. 1 000 €, 1h de bénévolat.</w:t>
                                                      </w:r>
                                                    </w:p>
                                                    <w:p w14:paraId="0739A575" w14:textId="77777777" w:rsidR="001B67B8" w:rsidRPr="001B67B8" w:rsidRDefault="001B67B8" w:rsidP="001B67B8">
                                                      <w:pPr>
                                                        <w:numPr>
                                                          <w:ilvl w:val="0"/>
                                                          <w:numId w:val="7"/>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Paroisse Cathédrale de Nancy : Don de chocolats aux nécessiteux des paroisses de Nancy et Toul. 400, 2h de bénévolat.</w:t>
                                                      </w:r>
                                                    </w:p>
                                                    <w:p w14:paraId="498D3599" w14:textId="77777777" w:rsidR="001B67B8" w:rsidRPr="001B67B8" w:rsidRDefault="001B67B8" w:rsidP="001B67B8">
                                                      <w:pPr>
                                                        <w:numPr>
                                                          <w:ilvl w:val="0"/>
                                                          <w:numId w:val="7"/>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Aide à l’Eglise en Détresse – Chrétiens Arméniens : Soutien financier à des projets liés à la communauté en Arménie. 1000€, 1h de bénévolat.</w:t>
                                                      </w:r>
                                                    </w:p>
                                                    <w:p w14:paraId="494DFBFC" w14:textId="77777777" w:rsidR="001B67B8" w:rsidRPr="001B67B8" w:rsidRDefault="001B67B8" w:rsidP="001B67B8">
                                                      <w:pPr>
                                                        <w:numPr>
                                                          <w:ilvl w:val="0"/>
                                                          <w:numId w:val="7"/>
                                                        </w:numPr>
                                                        <w:spacing w:after="0" w:line="240" w:lineRule="auto"/>
                                                        <w:jc w:val="both"/>
                                                        <w:rPr>
                                                          <w:rFonts w:ascii="Arial" w:eastAsia="Times New Roman" w:hAnsi="Arial" w:cs="Arial"/>
                                                          <w:color w:val="3B3F44"/>
                                                          <w:kern w:val="0"/>
                                                          <w:sz w:val="24"/>
                                                          <w:szCs w:val="24"/>
                                                          <w:lang w:eastAsia="fr-FR"/>
                                                          <w14:ligatures w14:val="none"/>
                                                        </w:rPr>
                                                      </w:pPr>
                                                      <w:r w:rsidRPr="001B67B8">
                                                        <w:rPr>
                                                          <w:rFonts w:ascii="Arial" w:eastAsia="Times New Roman" w:hAnsi="Arial" w:cs="Arial"/>
                                                          <w:color w:val="3B3F44"/>
                                                          <w:kern w:val="0"/>
                                                          <w:sz w:val="24"/>
                                                          <w:szCs w:val="24"/>
                                                          <w:lang w:eastAsia="fr-FR"/>
                                                          <w14:ligatures w14:val="none"/>
                                                        </w:rPr>
                                                        <w:t>Abbaye du Mont Sainte Odile : Accompagnement pour aider à rénover</w:t>
                                                      </w:r>
                                                    </w:p>
                                                  </w:tc>
                                                </w:tr>
                                              </w:tbl>
                                              <w:p w14:paraId="633C3BD2"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bl>
                                        <w:p w14:paraId="75A0FB9D"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bl>
                                  <w:p w14:paraId="5BF10127" w14:textId="77777777" w:rsidR="001B67B8" w:rsidRPr="001B67B8" w:rsidRDefault="001B67B8" w:rsidP="001B67B8">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4882DE9"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bl>
                      <w:p w14:paraId="48778C1D"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bl>
                <w:p w14:paraId="1AE26055"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bl>
          <w:p w14:paraId="1978437F"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r w:rsidRPr="001B67B8">
              <w:rPr>
                <w:rFonts w:ascii="Times New Roman" w:eastAsia="Times New Roman" w:hAnsi="Times New Roman" w:cs="Times New Roman"/>
                <w:kern w:val="0"/>
                <w:sz w:val="24"/>
                <w:szCs w:val="24"/>
                <w:lang w:eastAsia="fr-FR"/>
                <w14:ligatures w14:val="none"/>
              </w:rPr>
              <w:lastRenderedPageBreak/>
              <w:t>…</w:t>
            </w:r>
            <w:r w:rsidRPr="001B67B8">
              <w:rPr>
                <w:rFonts w:ascii="Times New Roman" w:eastAsia="Times New Roman" w:hAnsi="Times New Roman" w:cs="Times New Roman"/>
                <w:kern w:val="0"/>
                <w:sz w:val="24"/>
                <w:szCs w:val="24"/>
                <w:lang w:eastAsia="fr-FR"/>
                <w14:ligatures w14:val="none"/>
              </w:rPr>
              <w:br/>
            </w:r>
            <w:r w:rsidRPr="001B67B8">
              <w:rPr>
                <w:rFonts w:ascii="Times New Roman" w:eastAsia="Times New Roman" w:hAnsi="Times New Roman" w:cs="Times New Roman"/>
                <w:kern w:val="0"/>
                <w:sz w:val="24"/>
                <w:szCs w:val="24"/>
                <w:lang w:eastAsia="fr-FR"/>
                <w14:ligatures w14:val="none"/>
              </w:rPr>
              <w:br/>
              <w:t>[Message tronqué]  </w:t>
            </w:r>
            <w:hyperlink r:id="rId9" w:tgtFrame="_blank" w:history="1">
              <w:r w:rsidRPr="001B67B8">
                <w:rPr>
                  <w:rFonts w:ascii="Times New Roman" w:eastAsia="Times New Roman" w:hAnsi="Times New Roman" w:cs="Times New Roman"/>
                  <w:color w:val="0000FF"/>
                  <w:kern w:val="0"/>
                  <w:sz w:val="24"/>
                  <w:szCs w:val="24"/>
                  <w:u w:val="single"/>
                  <w:lang w:eastAsia="fr-FR"/>
                  <w14:ligatures w14:val="none"/>
                </w:rPr>
                <w:t>Afficher l'intégralité du message</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1"/>
            </w:tblGrid>
            <w:tr w:rsidR="001B67B8" w:rsidRPr="001B67B8" w14:paraId="34FF25B7" w14:textId="77777777" w:rsidTr="001B67B8">
              <w:trPr>
                <w:tblCellSpacing w:w="15" w:type="dxa"/>
              </w:trPr>
              <w:tc>
                <w:tcPr>
                  <w:tcW w:w="0" w:type="auto"/>
                  <w:vAlign w:val="center"/>
                  <w:hideMark/>
                </w:tcPr>
                <w:p w14:paraId="35C2214D" w14:textId="326F31CB"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r w:rsidRPr="001B67B8">
                    <w:rPr>
                      <w:rFonts w:ascii="Times New Roman" w:eastAsia="Times New Roman" w:hAnsi="Times New Roman" w:cs="Times New Roman"/>
                      <w:noProof/>
                      <w:kern w:val="0"/>
                      <w:sz w:val="24"/>
                      <w:szCs w:val="24"/>
                      <w:lang w:eastAsia="fr-FR"/>
                      <w14:ligatures w14:val="none"/>
                    </w:rPr>
                    <w:drawing>
                      <wp:inline distT="0" distB="0" distL="0" distR="0" wp14:anchorId="30D036B5" wp14:editId="03140778">
                        <wp:extent cx="381000" cy="381000"/>
                        <wp:effectExtent l="0" t="0" r="0" b="0"/>
                        <wp:docPr id="11031770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_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vAlign w:val="center"/>
                  <w:hideMark/>
                </w:tcPr>
                <w:p w14:paraId="7384495B"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bl>
          <w:p w14:paraId="3B56A87C"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bl>
    <w:p w14:paraId="07FA1FE9" w14:textId="77777777" w:rsidR="001B67B8" w:rsidRPr="001B67B8" w:rsidRDefault="001B67B8" w:rsidP="001B67B8">
      <w:pPr>
        <w:spacing w:after="0" w:line="240" w:lineRule="auto"/>
        <w:rPr>
          <w:rFonts w:ascii="Times New Roman" w:eastAsia="Times New Roman" w:hAnsi="Times New Roman" w:cs="Times New Roman"/>
          <w:vanish/>
          <w:kern w:val="0"/>
          <w:sz w:val="24"/>
          <w:szCs w:val="24"/>
          <w:lang w:eastAsia="fr-F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B67B8" w:rsidRPr="001B67B8" w14:paraId="18BB6396" w14:textId="77777777" w:rsidTr="001B67B8">
        <w:trPr>
          <w:tblCellSpacing w:w="15" w:type="dxa"/>
        </w:trPr>
        <w:tc>
          <w:tcPr>
            <w:tcW w:w="0" w:type="auto"/>
            <w:vAlign w:val="center"/>
            <w:hideMark/>
          </w:tcPr>
          <w:p w14:paraId="21A6D80E" w14:textId="77777777" w:rsidR="001B67B8" w:rsidRPr="001B67B8" w:rsidRDefault="001B67B8" w:rsidP="001B67B8">
            <w:pPr>
              <w:spacing w:after="0" w:line="240" w:lineRule="auto"/>
              <w:rPr>
                <w:rFonts w:ascii="Times New Roman" w:eastAsia="Times New Roman" w:hAnsi="Times New Roman" w:cs="Times New Roman"/>
                <w:kern w:val="0"/>
                <w:sz w:val="24"/>
                <w:szCs w:val="24"/>
                <w:lang w:eastAsia="fr-FR"/>
                <w14:ligatures w14:val="none"/>
              </w:rPr>
            </w:pPr>
          </w:p>
        </w:tc>
      </w:tr>
    </w:tbl>
    <w:p w14:paraId="71024E2B" w14:textId="77777777" w:rsidR="006278D6" w:rsidRDefault="006278D6"/>
    <w:sectPr w:rsidR="00627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7081"/>
    <w:multiLevelType w:val="multilevel"/>
    <w:tmpl w:val="AD6A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B6F85"/>
    <w:multiLevelType w:val="multilevel"/>
    <w:tmpl w:val="131A3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65425"/>
    <w:multiLevelType w:val="multilevel"/>
    <w:tmpl w:val="A0B2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E14554"/>
    <w:multiLevelType w:val="multilevel"/>
    <w:tmpl w:val="E644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EA558A"/>
    <w:multiLevelType w:val="multilevel"/>
    <w:tmpl w:val="B9D6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FA555C"/>
    <w:multiLevelType w:val="multilevel"/>
    <w:tmpl w:val="C0C85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5A6849"/>
    <w:multiLevelType w:val="multilevel"/>
    <w:tmpl w:val="E630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04187">
    <w:abstractNumId w:val="1"/>
  </w:num>
  <w:num w:numId="2" w16cid:durableId="293217185">
    <w:abstractNumId w:val="0"/>
  </w:num>
  <w:num w:numId="3" w16cid:durableId="42025640">
    <w:abstractNumId w:val="2"/>
  </w:num>
  <w:num w:numId="4" w16cid:durableId="368410057">
    <w:abstractNumId w:val="6"/>
  </w:num>
  <w:num w:numId="5" w16cid:durableId="421729919">
    <w:abstractNumId w:val="5"/>
  </w:num>
  <w:num w:numId="6" w16cid:durableId="716507668">
    <w:abstractNumId w:val="3"/>
  </w:num>
  <w:num w:numId="7" w16cid:durableId="1413971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B8"/>
    <w:rsid w:val="001B67B8"/>
    <w:rsid w:val="00231191"/>
    <w:rsid w:val="00627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1AD0"/>
  <w15:chartTrackingRefBased/>
  <w15:docId w15:val="{E2A8990D-1FFF-404E-95D5-44FE1DBB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B67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1B67B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67B8"/>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1B67B8"/>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1B67B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1B67B8"/>
    <w:rPr>
      <w:b/>
      <w:bCs/>
    </w:rPr>
  </w:style>
  <w:style w:type="character" w:styleId="Lienhypertexte">
    <w:name w:val="Hyperlink"/>
    <w:basedOn w:val="Policepardfaut"/>
    <w:uiPriority w:val="99"/>
    <w:semiHidden/>
    <w:unhideWhenUsed/>
    <w:rsid w:val="001B6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18079">
      <w:bodyDiv w:val="1"/>
      <w:marLeft w:val="0"/>
      <w:marRight w:val="0"/>
      <w:marTop w:val="0"/>
      <w:marBottom w:val="0"/>
      <w:divBdr>
        <w:top w:val="none" w:sz="0" w:space="0" w:color="auto"/>
        <w:left w:val="none" w:sz="0" w:space="0" w:color="auto"/>
        <w:bottom w:val="none" w:sz="0" w:space="0" w:color="auto"/>
        <w:right w:val="none" w:sz="0" w:space="0" w:color="auto"/>
      </w:divBdr>
      <w:divsChild>
        <w:div w:id="1580943053">
          <w:marLeft w:val="0"/>
          <w:marRight w:val="0"/>
          <w:marTop w:val="0"/>
          <w:marBottom w:val="0"/>
          <w:divBdr>
            <w:top w:val="none" w:sz="0" w:space="0" w:color="auto"/>
            <w:left w:val="none" w:sz="0" w:space="0" w:color="auto"/>
            <w:bottom w:val="none" w:sz="0" w:space="0" w:color="auto"/>
            <w:right w:val="none" w:sz="0" w:space="0" w:color="auto"/>
          </w:divBdr>
        </w:div>
        <w:div w:id="385615741">
          <w:marLeft w:val="0"/>
          <w:marRight w:val="0"/>
          <w:marTop w:val="0"/>
          <w:marBottom w:val="0"/>
          <w:divBdr>
            <w:top w:val="none" w:sz="0" w:space="0" w:color="auto"/>
            <w:left w:val="none" w:sz="0" w:space="0" w:color="auto"/>
            <w:bottom w:val="none" w:sz="0" w:space="0" w:color="auto"/>
            <w:right w:val="none" w:sz="0" w:space="0" w:color="auto"/>
          </w:divBdr>
        </w:div>
        <w:div w:id="372967059">
          <w:marLeft w:val="0"/>
          <w:marRight w:val="0"/>
          <w:marTop w:val="0"/>
          <w:marBottom w:val="0"/>
          <w:divBdr>
            <w:top w:val="none" w:sz="0" w:space="0" w:color="auto"/>
            <w:left w:val="none" w:sz="0" w:space="0" w:color="auto"/>
            <w:bottom w:val="none" w:sz="0" w:space="0" w:color="auto"/>
            <w:right w:val="none" w:sz="0" w:space="0" w:color="auto"/>
          </w:divBdr>
        </w:div>
        <w:div w:id="264003892">
          <w:marLeft w:val="0"/>
          <w:marRight w:val="0"/>
          <w:marTop w:val="0"/>
          <w:marBottom w:val="0"/>
          <w:divBdr>
            <w:top w:val="none" w:sz="0" w:space="0" w:color="auto"/>
            <w:left w:val="none" w:sz="0" w:space="0" w:color="auto"/>
            <w:bottom w:val="none" w:sz="0" w:space="0" w:color="auto"/>
            <w:right w:val="none" w:sz="0" w:space="0" w:color="auto"/>
          </w:divBdr>
        </w:div>
        <w:div w:id="1916234707">
          <w:marLeft w:val="0"/>
          <w:marRight w:val="0"/>
          <w:marTop w:val="0"/>
          <w:marBottom w:val="0"/>
          <w:divBdr>
            <w:top w:val="none" w:sz="0" w:space="0" w:color="auto"/>
            <w:left w:val="none" w:sz="0" w:space="0" w:color="auto"/>
            <w:bottom w:val="none" w:sz="0" w:space="0" w:color="auto"/>
            <w:right w:val="none" w:sz="0" w:space="0" w:color="auto"/>
          </w:divBdr>
        </w:div>
        <w:div w:id="1761828586">
          <w:marLeft w:val="0"/>
          <w:marRight w:val="0"/>
          <w:marTop w:val="0"/>
          <w:marBottom w:val="0"/>
          <w:divBdr>
            <w:top w:val="none" w:sz="0" w:space="0" w:color="auto"/>
            <w:left w:val="none" w:sz="0" w:space="0" w:color="auto"/>
            <w:bottom w:val="none" w:sz="0" w:space="0" w:color="auto"/>
            <w:right w:val="none" w:sz="0" w:space="0" w:color="auto"/>
          </w:divBdr>
        </w:div>
        <w:div w:id="803087621">
          <w:marLeft w:val="0"/>
          <w:marRight w:val="0"/>
          <w:marTop w:val="0"/>
          <w:marBottom w:val="0"/>
          <w:divBdr>
            <w:top w:val="none" w:sz="0" w:space="0" w:color="auto"/>
            <w:left w:val="none" w:sz="0" w:space="0" w:color="auto"/>
            <w:bottom w:val="none" w:sz="0" w:space="0" w:color="auto"/>
            <w:right w:val="none" w:sz="0" w:space="0" w:color="auto"/>
          </w:divBdr>
        </w:div>
        <w:div w:id="1213615701">
          <w:marLeft w:val="0"/>
          <w:marRight w:val="0"/>
          <w:marTop w:val="0"/>
          <w:marBottom w:val="0"/>
          <w:divBdr>
            <w:top w:val="none" w:sz="0" w:space="0" w:color="auto"/>
            <w:left w:val="none" w:sz="0" w:space="0" w:color="auto"/>
            <w:bottom w:val="none" w:sz="0" w:space="0" w:color="auto"/>
            <w:right w:val="none" w:sz="0" w:space="0" w:color="auto"/>
          </w:divBdr>
        </w:div>
        <w:div w:id="1605574661">
          <w:marLeft w:val="0"/>
          <w:marRight w:val="0"/>
          <w:marTop w:val="0"/>
          <w:marBottom w:val="0"/>
          <w:divBdr>
            <w:top w:val="none" w:sz="0" w:space="0" w:color="auto"/>
            <w:left w:val="none" w:sz="0" w:space="0" w:color="auto"/>
            <w:bottom w:val="none" w:sz="0" w:space="0" w:color="auto"/>
            <w:right w:val="none" w:sz="0" w:space="0" w:color="auto"/>
          </w:divBdr>
        </w:div>
        <w:div w:id="488249042">
          <w:marLeft w:val="0"/>
          <w:marRight w:val="0"/>
          <w:marTop w:val="0"/>
          <w:marBottom w:val="0"/>
          <w:divBdr>
            <w:top w:val="none" w:sz="0" w:space="0" w:color="auto"/>
            <w:left w:val="none" w:sz="0" w:space="0" w:color="auto"/>
            <w:bottom w:val="none" w:sz="0" w:space="0" w:color="auto"/>
            <w:right w:val="none" w:sz="0" w:space="0" w:color="auto"/>
          </w:divBdr>
        </w:div>
        <w:div w:id="1938099894">
          <w:marLeft w:val="0"/>
          <w:marRight w:val="0"/>
          <w:marTop w:val="0"/>
          <w:marBottom w:val="0"/>
          <w:divBdr>
            <w:top w:val="none" w:sz="0" w:space="0" w:color="auto"/>
            <w:left w:val="none" w:sz="0" w:space="0" w:color="auto"/>
            <w:bottom w:val="none" w:sz="0" w:space="0" w:color="auto"/>
            <w:right w:val="none" w:sz="0" w:space="0" w:color="auto"/>
          </w:divBdr>
        </w:div>
        <w:div w:id="1964578156">
          <w:marLeft w:val="0"/>
          <w:marRight w:val="0"/>
          <w:marTop w:val="0"/>
          <w:marBottom w:val="0"/>
          <w:divBdr>
            <w:top w:val="none" w:sz="0" w:space="0" w:color="auto"/>
            <w:left w:val="none" w:sz="0" w:space="0" w:color="auto"/>
            <w:bottom w:val="none" w:sz="0" w:space="0" w:color="auto"/>
            <w:right w:val="none" w:sz="0" w:space="0" w:color="auto"/>
          </w:divBdr>
        </w:div>
        <w:div w:id="18436999">
          <w:marLeft w:val="0"/>
          <w:marRight w:val="0"/>
          <w:marTop w:val="0"/>
          <w:marBottom w:val="0"/>
          <w:divBdr>
            <w:top w:val="none" w:sz="0" w:space="0" w:color="auto"/>
            <w:left w:val="none" w:sz="0" w:space="0" w:color="auto"/>
            <w:bottom w:val="none" w:sz="0" w:space="0" w:color="auto"/>
            <w:right w:val="none" w:sz="0" w:space="0" w:color="auto"/>
          </w:divBdr>
        </w:div>
        <w:div w:id="1952007149">
          <w:marLeft w:val="0"/>
          <w:marRight w:val="0"/>
          <w:marTop w:val="0"/>
          <w:marBottom w:val="0"/>
          <w:divBdr>
            <w:top w:val="none" w:sz="0" w:space="0" w:color="auto"/>
            <w:left w:val="none" w:sz="0" w:space="0" w:color="auto"/>
            <w:bottom w:val="none" w:sz="0" w:space="0" w:color="auto"/>
            <w:right w:val="none" w:sz="0" w:space="0" w:color="auto"/>
          </w:divBdr>
        </w:div>
        <w:div w:id="1675842982">
          <w:marLeft w:val="0"/>
          <w:marRight w:val="0"/>
          <w:marTop w:val="0"/>
          <w:marBottom w:val="0"/>
          <w:divBdr>
            <w:top w:val="none" w:sz="0" w:space="0" w:color="auto"/>
            <w:left w:val="none" w:sz="0" w:space="0" w:color="auto"/>
            <w:bottom w:val="none" w:sz="0" w:space="0" w:color="auto"/>
            <w:right w:val="none" w:sz="0" w:space="0" w:color="auto"/>
          </w:divBdr>
        </w:div>
        <w:div w:id="198397392">
          <w:marLeft w:val="0"/>
          <w:marRight w:val="0"/>
          <w:marTop w:val="0"/>
          <w:marBottom w:val="0"/>
          <w:divBdr>
            <w:top w:val="none" w:sz="0" w:space="0" w:color="auto"/>
            <w:left w:val="none" w:sz="0" w:space="0" w:color="auto"/>
            <w:bottom w:val="none" w:sz="0" w:space="0" w:color="auto"/>
            <w:right w:val="none" w:sz="0" w:space="0" w:color="auto"/>
          </w:divBdr>
        </w:div>
        <w:div w:id="653334393">
          <w:marLeft w:val="0"/>
          <w:marRight w:val="0"/>
          <w:marTop w:val="0"/>
          <w:marBottom w:val="0"/>
          <w:divBdr>
            <w:top w:val="none" w:sz="0" w:space="0" w:color="auto"/>
            <w:left w:val="none" w:sz="0" w:space="0" w:color="auto"/>
            <w:bottom w:val="none" w:sz="0" w:space="0" w:color="auto"/>
            <w:right w:val="none" w:sz="0" w:space="0" w:color="auto"/>
          </w:divBdr>
        </w:div>
        <w:div w:id="919607346">
          <w:marLeft w:val="0"/>
          <w:marRight w:val="0"/>
          <w:marTop w:val="0"/>
          <w:marBottom w:val="0"/>
          <w:divBdr>
            <w:top w:val="none" w:sz="0" w:space="0" w:color="auto"/>
            <w:left w:val="none" w:sz="0" w:space="0" w:color="auto"/>
            <w:bottom w:val="none" w:sz="0" w:space="0" w:color="auto"/>
            <w:right w:val="none" w:sz="0" w:space="0" w:color="auto"/>
          </w:divBdr>
        </w:div>
        <w:div w:id="1481654877">
          <w:marLeft w:val="0"/>
          <w:marRight w:val="0"/>
          <w:marTop w:val="0"/>
          <w:marBottom w:val="0"/>
          <w:divBdr>
            <w:top w:val="none" w:sz="0" w:space="0" w:color="auto"/>
            <w:left w:val="none" w:sz="0" w:space="0" w:color="auto"/>
            <w:bottom w:val="none" w:sz="0" w:space="0" w:color="auto"/>
            <w:right w:val="none" w:sz="0" w:space="0" w:color="auto"/>
          </w:divBdr>
        </w:div>
        <w:div w:id="844786886">
          <w:marLeft w:val="0"/>
          <w:marRight w:val="0"/>
          <w:marTop w:val="0"/>
          <w:marBottom w:val="0"/>
          <w:divBdr>
            <w:top w:val="none" w:sz="0" w:space="0" w:color="auto"/>
            <w:left w:val="none" w:sz="0" w:space="0" w:color="auto"/>
            <w:bottom w:val="none" w:sz="0" w:space="0" w:color="auto"/>
            <w:right w:val="none" w:sz="0" w:space="0" w:color="auto"/>
          </w:divBdr>
        </w:div>
        <w:div w:id="826702076">
          <w:marLeft w:val="0"/>
          <w:marRight w:val="0"/>
          <w:marTop w:val="0"/>
          <w:marBottom w:val="0"/>
          <w:divBdr>
            <w:top w:val="none" w:sz="0" w:space="0" w:color="auto"/>
            <w:left w:val="none" w:sz="0" w:space="0" w:color="auto"/>
            <w:bottom w:val="none" w:sz="0" w:space="0" w:color="auto"/>
            <w:right w:val="none" w:sz="0" w:space="0" w:color="auto"/>
          </w:divBdr>
        </w:div>
        <w:div w:id="826164445">
          <w:marLeft w:val="0"/>
          <w:marRight w:val="0"/>
          <w:marTop w:val="0"/>
          <w:marBottom w:val="0"/>
          <w:divBdr>
            <w:top w:val="none" w:sz="0" w:space="0" w:color="auto"/>
            <w:left w:val="none" w:sz="0" w:space="0" w:color="auto"/>
            <w:bottom w:val="none" w:sz="0" w:space="0" w:color="auto"/>
            <w:right w:val="none" w:sz="0" w:space="0" w:color="auto"/>
          </w:divBdr>
        </w:div>
        <w:div w:id="506478031">
          <w:marLeft w:val="0"/>
          <w:marRight w:val="0"/>
          <w:marTop w:val="0"/>
          <w:marBottom w:val="0"/>
          <w:divBdr>
            <w:top w:val="none" w:sz="0" w:space="0" w:color="auto"/>
            <w:left w:val="none" w:sz="0" w:space="0" w:color="auto"/>
            <w:bottom w:val="none" w:sz="0" w:space="0" w:color="auto"/>
            <w:right w:val="none" w:sz="0" w:space="0" w:color="auto"/>
          </w:divBdr>
          <w:divsChild>
            <w:div w:id="571891105">
              <w:marLeft w:val="0"/>
              <w:marRight w:val="0"/>
              <w:marTop w:val="0"/>
              <w:marBottom w:val="0"/>
              <w:divBdr>
                <w:top w:val="none" w:sz="0" w:space="0" w:color="auto"/>
                <w:left w:val="none" w:sz="0" w:space="0" w:color="auto"/>
                <w:bottom w:val="none" w:sz="0" w:space="0" w:color="auto"/>
                <w:right w:val="none" w:sz="0" w:space="0" w:color="auto"/>
              </w:divBdr>
              <w:divsChild>
                <w:div w:id="2024865963">
                  <w:marLeft w:val="0"/>
                  <w:marRight w:val="0"/>
                  <w:marTop w:val="0"/>
                  <w:marBottom w:val="0"/>
                  <w:divBdr>
                    <w:top w:val="none" w:sz="0" w:space="0" w:color="auto"/>
                    <w:left w:val="none" w:sz="0" w:space="0" w:color="auto"/>
                    <w:bottom w:val="none" w:sz="0" w:space="0" w:color="auto"/>
                    <w:right w:val="none" w:sz="0" w:space="0" w:color="auto"/>
                  </w:divBdr>
                  <w:divsChild>
                    <w:div w:id="10764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3966">
          <w:marLeft w:val="0"/>
          <w:marRight w:val="0"/>
          <w:marTop w:val="0"/>
          <w:marBottom w:val="0"/>
          <w:divBdr>
            <w:top w:val="none" w:sz="0" w:space="0" w:color="auto"/>
            <w:left w:val="none" w:sz="0" w:space="0" w:color="auto"/>
            <w:bottom w:val="none" w:sz="0" w:space="0" w:color="auto"/>
            <w:right w:val="none" w:sz="0" w:space="0" w:color="auto"/>
          </w:divBdr>
          <w:divsChild>
            <w:div w:id="2092193882">
              <w:marLeft w:val="0"/>
              <w:marRight w:val="0"/>
              <w:marTop w:val="0"/>
              <w:marBottom w:val="0"/>
              <w:divBdr>
                <w:top w:val="none" w:sz="0" w:space="0" w:color="auto"/>
                <w:left w:val="none" w:sz="0" w:space="0" w:color="auto"/>
                <w:bottom w:val="none" w:sz="0" w:space="0" w:color="auto"/>
                <w:right w:val="none" w:sz="0" w:space="0" w:color="auto"/>
              </w:divBdr>
              <w:divsChild>
                <w:div w:id="870610408">
                  <w:marLeft w:val="0"/>
                  <w:marRight w:val="0"/>
                  <w:marTop w:val="0"/>
                  <w:marBottom w:val="0"/>
                  <w:divBdr>
                    <w:top w:val="none" w:sz="0" w:space="0" w:color="auto"/>
                    <w:left w:val="none" w:sz="0" w:space="0" w:color="auto"/>
                    <w:bottom w:val="none" w:sz="0" w:space="0" w:color="auto"/>
                    <w:right w:val="none" w:sz="0" w:space="0" w:color="auto"/>
                  </w:divBdr>
                  <w:divsChild>
                    <w:div w:id="898975500">
                      <w:marLeft w:val="0"/>
                      <w:marRight w:val="0"/>
                      <w:marTop w:val="0"/>
                      <w:marBottom w:val="0"/>
                      <w:divBdr>
                        <w:top w:val="none" w:sz="0" w:space="0" w:color="auto"/>
                        <w:left w:val="none" w:sz="0" w:space="0" w:color="auto"/>
                        <w:bottom w:val="none" w:sz="0" w:space="0" w:color="auto"/>
                        <w:right w:val="none" w:sz="0" w:space="0" w:color="auto"/>
                      </w:divBdr>
                      <w:divsChild>
                        <w:div w:id="583495045">
                          <w:marLeft w:val="0"/>
                          <w:marRight w:val="0"/>
                          <w:marTop w:val="0"/>
                          <w:marBottom w:val="0"/>
                          <w:divBdr>
                            <w:top w:val="none" w:sz="0" w:space="0" w:color="auto"/>
                            <w:left w:val="none" w:sz="0" w:space="0" w:color="auto"/>
                            <w:bottom w:val="none" w:sz="0" w:space="0" w:color="auto"/>
                            <w:right w:val="none" w:sz="0" w:space="0" w:color="auto"/>
                          </w:divBdr>
                          <w:divsChild>
                            <w:div w:id="1672833986">
                              <w:marLeft w:val="0"/>
                              <w:marRight w:val="0"/>
                              <w:marTop w:val="0"/>
                              <w:marBottom w:val="0"/>
                              <w:divBdr>
                                <w:top w:val="none" w:sz="0" w:space="0" w:color="auto"/>
                                <w:left w:val="none" w:sz="0" w:space="0" w:color="auto"/>
                                <w:bottom w:val="none" w:sz="0" w:space="0" w:color="auto"/>
                                <w:right w:val="none" w:sz="0" w:space="0" w:color="auto"/>
                              </w:divBdr>
                              <w:divsChild>
                                <w:div w:id="1693603014">
                                  <w:marLeft w:val="0"/>
                                  <w:marRight w:val="0"/>
                                  <w:marTop w:val="0"/>
                                  <w:marBottom w:val="0"/>
                                  <w:divBdr>
                                    <w:top w:val="none" w:sz="0" w:space="0" w:color="auto"/>
                                    <w:left w:val="none" w:sz="0" w:space="0" w:color="auto"/>
                                    <w:bottom w:val="none" w:sz="0" w:space="0" w:color="auto"/>
                                    <w:right w:val="none" w:sz="0" w:space="0" w:color="auto"/>
                                  </w:divBdr>
                                  <w:divsChild>
                                    <w:div w:id="722564640">
                                      <w:marLeft w:val="0"/>
                                      <w:marRight w:val="0"/>
                                      <w:marTop w:val="0"/>
                                      <w:marBottom w:val="0"/>
                                      <w:divBdr>
                                        <w:top w:val="none" w:sz="0" w:space="0" w:color="auto"/>
                                        <w:left w:val="none" w:sz="0" w:space="0" w:color="auto"/>
                                        <w:bottom w:val="none" w:sz="0" w:space="0" w:color="auto"/>
                                        <w:right w:val="none" w:sz="0" w:space="0" w:color="auto"/>
                                      </w:divBdr>
                                      <w:divsChild>
                                        <w:div w:id="125978917">
                                          <w:marLeft w:val="0"/>
                                          <w:marRight w:val="0"/>
                                          <w:marTop w:val="0"/>
                                          <w:marBottom w:val="0"/>
                                          <w:divBdr>
                                            <w:top w:val="none" w:sz="0" w:space="0" w:color="auto"/>
                                            <w:left w:val="none" w:sz="0" w:space="0" w:color="auto"/>
                                            <w:bottom w:val="none" w:sz="0" w:space="0" w:color="auto"/>
                                            <w:right w:val="none" w:sz="0" w:space="0" w:color="auto"/>
                                          </w:divBdr>
                                          <w:divsChild>
                                            <w:div w:id="676813867">
                                              <w:marLeft w:val="0"/>
                                              <w:marRight w:val="0"/>
                                              <w:marTop w:val="0"/>
                                              <w:marBottom w:val="0"/>
                                              <w:divBdr>
                                                <w:top w:val="none" w:sz="0" w:space="0" w:color="auto"/>
                                                <w:left w:val="none" w:sz="0" w:space="0" w:color="auto"/>
                                                <w:bottom w:val="none" w:sz="0" w:space="0" w:color="auto"/>
                                                <w:right w:val="none" w:sz="0" w:space="0" w:color="auto"/>
                                              </w:divBdr>
                                              <w:divsChild>
                                                <w:div w:id="983968121">
                                                  <w:marLeft w:val="0"/>
                                                  <w:marRight w:val="0"/>
                                                  <w:marTop w:val="0"/>
                                                  <w:marBottom w:val="0"/>
                                                  <w:divBdr>
                                                    <w:top w:val="none" w:sz="0" w:space="0" w:color="auto"/>
                                                    <w:left w:val="none" w:sz="0" w:space="0" w:color="auto"/>
                                                    <w:bottom w:val="none" w:sz="0" w:space="0" w:color="auto"/>
                                                    <w:right w:val="none" w:sz="0" w:space="0" w:color="auto"/>
                                                  </w:divBdr>
                                                  <w:divsChild>
                                                    <w:div w:id="18003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en.wikipedia.org/wiki/List_of_ongoing_armed_confli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mail.google.com/mail/u/0?ui=2&amp;ik=b1b2555291&amp;view=lg&amp;permmsgid=msg-f:180348822217339632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4297</Words>
  <Characters>23639</Characters>
  <Application>Microsoft Office Word</Application>
  <DocSecurity>0</DocSecurity>
  <Lines>196</Lines>
  <Paragraphs>55</Paragraphs>
  <ScaleCrop>false</ScaleCrop>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Gambirasio d'Asseux</dc:creator>
  <cp:keywords/>
  <dc:description/>
  <cp:lastModifiedBy>Pascal Gambirasio d'Asseux</cp:lastModifiedBy>
  <cp:revision>1</cp:revision>
  <dcterms:created xsi:type="dcterms:W3CDTF">2024-07-02T18:25:00Z</dcterms:created>
  <dcterms:modified xsi:type="dcterms:W3CDTF">2024-07-02T18:26:00Z</dcterms:modified>
</cp:coreProperties>
</file>